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9FE7" w14:textId="77777777" w:rsidR="00E56832" w:rsidRDefault="00E56832">
      <w:pPr>
        <w:spacing w:beforeLines="50" w:before="120" w:line="360" w:lineRule="auto"/>
        <w:jc w:val="center"/>
        <w:rPr>
          <w:rFonts w:ascii="宋体" w:hAnsi="宋体" w:hint="eastAsia"/>
          <w:b/>
          <w:bCs/>
          <w:sz w:val="72"/>
          <w:szCs w:val="72"/>
        </w:rPr>
      </w:pPr>
    </w:p>
    <w:p w14:paraId="163B3045" w14:textId="77777777" w:rsidR="00E56832" w:rsidRDefault="00E56832">
      <w:pPr>
        <w:spacing w:beforeLines="50" w:before="120" w:line="360" w:lineRule="auto"/>
        <w:jc w:val="center"/>
        <w:rPr>
          <w:rFonts w:ascii="宋体" w:hAnsi="宋体" w:hint="eastAsia"/>
          <w:b/>
          <w:bCs/>
          <w:sz w:val="72"/>
          <w:szCs w:val="72"/>
        </w:rPr>
      </w:pPr>
    </w:p>
    <w:p w14:paraId="77B78840" w14:textId="77777777" w:rsidR="00E56832" w:rsidRDefault="00000000">
      <w:pPr>
        <w:jc w:val="center"/>
        <w:rPr>
          <w:rFonts w:ascii="宋体" w:hAnsi="宋体" w:hint="eastAsia"/>
          <w:szCs w:val="72"/>
        </w:rPr>
      </w:pPr>
      <w:r>
        <w:rPr>
          <w:rFonts w:hint="eastAsia"/>
          <w:sz w:val="72"/>
          <w:szCs w:val="72"/>
        </w:rPr>
        <w:t>采购文件</w:t>
      </w:r>
    </w:p>
    <w:p w14:paraId="56F30080" w14:textId="77777777" w:rsidR="00E56832" w:rsidRDefault="00E56832">
      <w:pPr>
        <w:pStyle w:val="ab"/>
        <w:snapToGrid w:val="0"/>
        <w:spacing w:before="120" w:after="120" w:line="360" w:lineRule="auto"/>
        <w:rPr>
          <w:rFonts w:hAnsi="宋体" w:hint="eastAsia"/>
          <w:b/>
          <w:bCs/>
          <w:sz w:val="30"/>
          <w:szCs w:val="30"/>
        </w:rPr>
      </w:pPr>
    </w:p>
    <w:p w14:paraId="43671514" w14:textId="77777777" w:rsidR="00E56832" w:rsidRDefault="00E56832">
      <w:pPr>
        <w:pStyle w:val="ab"/>
        <w:snapToGrid w:val="0"/>
        <w:spacing w:before="120" w:after="120" w:line="360" w:lineRule="auto"/>
        <w:rPr>
          <w:rFonts w:hAnsi="宋体" w:hint="eastAsia"/>
          <w:b/>
          <w:bCs/>
          <w:sz w:val="30"/>
          <w:szCs w:val="30"/>
        </w:rPr>
      </w:pPr>
    </w:p>
    <w:p w14:paraId="64A06D4A" w14:textId="77777777" w:rsidR="00E56832" w:rsidRDefault="00E56832">
      <w:pPr>
        <w:pStyle w:val="ab"/>
        <w:snapToGrid w:val="0"/>
        <w:spacing w:before="120" w:after="120" w:line="360" w:lineRule="auto"/>
        <w:ind w:firstLineChars="446" w:firstLine="1343"/>
        <w:rPr>
          <w:rFonts w:hAnsi="宋体" w:hint="eastAsia"/>
          <w:b/>
          <w:bCs/>
          <w:sz w:val="30"/>
          <w:szCs w:val="30"/>
        </w:rPr>
      </w:pPr>
    </w:p>
    <w:p w14:paraId="798DA598" w14:textId="77777777" w:rsidR="00E56832" w:rsidRDefault="00E56832">
      <w:pPr>
        <w:pStyle w:val="ab"/>
        <w:snapToGrid w:val="0"/>
        <w:spacing w:before="120" w:after="120" w:line="360" w:lineRule="auto"/>
        <w:rPr>
          <w:rFonts w:hAnsi="宋体" w:hint="eastAsia"/>
          <w:b/>
          <w:bCs/>
          <w:sz w:val="32"/>
          <w:szCs w:val="32"/>
        </w:rPr>
      </w:pPr>
    </w:p>
    <w:p w14:paraId="4A169FC5" w14:textId="77777777" w:rsidR="00E56832" w:rsidRDefault="00E56832">
      <w:pPr>
        <w:pStyle w:val="ab"/>
        <w:snapToGrid w:val="0"/>
        <w:spacing w:before="120" w:after="120" w:line="360" w:lineRule="auto"/>
        <w:rPr>
          <w:rFonts w:hAnsi="宋体" w:hint="eastAsia"/>
          <w:b/>
          <w:bCs/>
          <w:sz w:val="32"/>
          <w:szCs w:val="32"/>
        </w:rPr>
      </w:pPr>
    </w:p>
    <w:p w14:paraId="60FC239A" w14:textId="77777777" w:rsidR="00E56832" w:rsidRDefault="00E56832">
      <w:pPr>
        <w:pStyle w:val="ab"/>
        <w:snapToGrid w:val="0"/>
        <w:spacing w:before="120" w:after="120" w:line="360" w:lineRule="auto"/>
        <w:rPr>
          <w:rFonts w:hAnsi="宋体" w:hint="eastAsia"/>
          <w:b/>
          <w:bCs/>
          <w:sz w:val="32"/>
          <w:szCs w:val="32"/>
        </w:rPr>
      </w:pPr>
    </w:p>
    <w:p w14:paraId="43EEBF62" w14:textId="77777777" w:rsidR="00E56832" w:rsidRDefault="00E56832">
      <w:pPr>
        <w:pStyle w:val="ab"/>
        <w:snapToGrid w:val="0"/>
        <w:spacing w:before="120" w:after="120" w:line="360" w:lineRule="auto"/>
        <w:rPr>
          <w:rFonts w:hAnsi="宋体" w:hint="eastAsia"/>
          <w:b/>
          <w:bCs/>
          <w:sz w:val="32"/>
          <w:szCs w:val="32"/>
        </w:rPr>
      </w:pPr>
    </w:p>
    <w:p w14:paraId="3930F6C8" w14:textId="2DBC5FAB" w:rsidR="00E56832" w:rsidRDefault="00000000">
      <w:pPr>
        <w:snapToGrid w:val="0"/>
        <w:spacing w:beforeLines="50" w:before="120" w:line="480" w:lineRule="auto"/>
        <w:jc w:val="center"/>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w:t>
      </w:r>
      <w:r w:rsidR="000544C3" w:rsidRPr="000544C3">
        <w:rPr>
          <w:rFonts w:ascii="宋体" w:hAnsi="宋体" w:hint="eastAsia"/>
          <w:b/>
          <w:bCs/>
          <w:sz w:val="32"/>
          <w:szCs w:val="32"/>
        </w:rPr>
        <w:t>ESG报告咨询服务机构项目</w:t>
      </w:r>
    </w:p>
    <w:p w14:paraId="26782AE1" w14:textId="77777777" w:rsidR="00E56832" w:rsidRDefault="00000000">
      <w:pPr>
        <w:snapToGrid w:val="0"/>
        <w:spacing w:beforeLines="50" w:before="120" w:line="480" w:lineRule="auto"/>
        <w:jc w:val="center"/>
        <w:rPr>
          <w:rFonts w:ascii="宋体" w:hAnsi="宋体" w:hint="eastAsia"/>
          <w:b/>
          <w:sz w:val="32"/>
          <w:szCs w:val="32"/>
        </w:rPr>
      </w:pPr>
      <w:r>
        <w:rPr>
          <w:rFonts w:ascii="宋体" w:hAnsi="宋体" w:hint="eastAsia"/>
          <w:b/>
          <w:sz w:val="32"/>
          <w:szCs w:val="32"/>
        </w:rPr>
        <w:t>采 购 人：钱江水利开发股份有限公司</w:t>
      </w:r>
    </w:p>
    <w:p w14:paraId="6B11B381" w14:textId="77777777" w:rsidR="00E56832" w:rsidRDefault="00E56832">
      <w:pPr>
        <w:snapToGrid w:val="0"/>
        <w:spacing w:beforeLines="50" w:before="120" w:line="480" w:lineRule="auto"/>
        <w:ind w:firstLineChars="500" w:firstLine="1519"/>
        <w:rPr>
          <w:rFonts w:hAnsi="宋体" w:hint="eastAsia"/>
          <w:b/>
          <w:bCs/>
          <w:w w:val="95"/>
          <w:sz w:val="32"/>
          <w:szCs w:val="32"/>
        </w:rPr>
      </w:pPr>
    </w:p>
    <w:p w14:paraId="21205DCB" w14:textId="77777777" w:rsidR="00E56832" w:rsidRDefault="00E56832">
      <w:pPr>
        <w:pStyle w:val="ab"/>
        <w:snapToGrid w:val="0"/>
        <w:spacing w:before="120" w:after="120" w:line="360" w:lineRule="auto"/>
        <w:rPr>
          <w:rFonts w:hAnsi="宋体" w:hint="eastAsia"/>
          <w:b/>
          <w:bCs/>
          <w:w w:val="95"/>
          <w:sz w:val="32"/>
          <w:szCs w:val="32"/>
        </w:rPr>
      </w:pPr>
    </w:p>
    <w:p w14:paraId="71BAE705" w14:textId="0A4D090D" w:rsidR="00E56832" w:rsidRDefault="00000000">
      <w:pPr>
        <w:snapToGrid w:val="0"/>
        <w:spacing w:beforeLines="50" w:before="120" w:line="360" w:lineRule="auto"/>
        <w:jc w:val="center"/>
        <w:rPr>
          <w:rFonts w:ascii="宋体" w:hAnsi="宋体" w:hint="eastAsia"/>
          <w:b/>
          <w:bCs/>
          <w:w w:val="95"/>
          <w:sz w:val="30"/>
          <w:szCs w:val="30"/>
        </w:rPr>
        <w:sectPr w:rsidR="00E56832">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sidR="00235BE2">
        <w:rPr>
          <w:rFonts w:ascii="宋体" w:hAnsi="宋体" w:hint="eastAsia"/>
          <w:b/>
          <w:bCs/>
          <w:w w:val="95"/>
          <w:sz w:val="32"/>
          <w:szCs w:val="32"/>
        </w:rPr>
        <w:t>1</w:t>
      </w:r>
      <w:r>
        <w:rPr>
          <w:rFonts w:ascii="宋体" w:hAnsi="宋体"/>
          <w:b/>
          <w:bCs/>
          <w:w w:val="95"/>
          <w:sz w:val="32"/>
          <w:szCs w:val="32"/>
        </w:rPr>
        <w:t>月</w:t>
      </w:r>
    </w:p>
    <w:p w14:paraId="2A3DA673" w14:textId="77777777" w:rsidR="00E56832" w:rsidRDefault="00E56832">
      <w:pPr>
        <w:pStyle w:val="ab"/>
        <w:spacing w:before="120" w:after="120" w:line="360" w:lineRule="auto"/>
        <w:jc w:val="center"/>
        <w:rPr>
          <w:rFonts w:ascii="黑体" w:eastAsia="黑体" w:hAnsi="宋体" w:hint="eastAsia"/>
          <w:sz w:val="36"/>
          <w:szCs w:val="36"/>
        </w:rPr>
      </w:pPr>
    </w:p>
    <w:p w14:paraId="1A275888" w14:textId="77777777" w:rsidR="00E56832" w:rsidRDefault="00000000">
      <w:pPr>
        <w:jc w:val="center"/>
        <w:rPr>
          <w:rFonts w:ascii="宋体" w:hAnsi="宋体" w:cs="宋体" w:hint="eastAsia"/>
          <w:sz w:val="28"/>
          <w:szCs w:val="28"/>
        </w:rPr>
      </w:pPr>
      <w:r>
        <w:rPr>
          <w:rFonts w:ascii="宋体" w:hAnsi="宋体" w:cs="宋体" w:hint="eastAsia"/>
          <w:sz w:val="28"/>
          <w:szCs w:val="28"/>
        </w:rPr>
        <w:t>目录</w:t>
      </w:r>
    </w:p>
    <w:p w14:paraId="727C0935" w14:textId="77777777" w:rsidR="00E56832" w:rsidRDefault="00E56832">
      <w:pPr>
        <w:jc w:val="center"/>
        <w:rPr>
          <w:rFonts w:ascii="宋体" w:hAnsi="宋体" w:cs="宋体" w:hint="eastAsia"/>
          <w:sz w:val="28"/>
          <w:szCs w:val="28"/>
        </w:rPr>
      </w:pPr>
    </w:p>
    <w:p w14:paraId="1B7A321D" w14:textId="77777777" w:rsidR="00E56832"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p>
    <w:sdt>
      <w:sdtPr>
        <w:rPr>
          <w:rFonts w:ascii="宋体" w:hAnsi="宋体"/>
          <w:sz w:val="21"/>
        </w:rPr>
        <w:id w:val="147462516"/>
        <w15:color w:val="DBDBDB"/>
        <w:docPartObj>
          <w:docPartGallery w:val="Table of Contents"/>
          <w:docPartUnique/>
        </w:docPartObj>
      </w:sdtPr>
      <w:sdtEndPr>
        <w:rPr>
          <w:rFonts w:ascii="Times New Roman" w:hAnsi="Times New Roman" w:hint="eastAsia"/>
          <w:sz w:val="24"/>
        </w:rPr>
      </w:sdtEndPr>
      <w:sdtContent>
        <w:p w14:paraId="39E13FC1" w14:textId="77777777" w:rsidR="00E56832" w:rsidRDefault="00E56832">
          <w:pPr>
            <w:jc w:val="center"/>
          </w:pPr>
        </w:p>
        <w:p w14:paraId="115791F4" w14:textId="0460620C" w:rsidR="00E56832" w:rsidRDefault="00000000">
          <w:pPr>
            <w:pStyle w:val="TOC1"/>
            <w:tabs>
              <w:tab w:val="right" w:leader="dot" w:pos="9355"/>
            </w:tabs>
          </w:pPr>
          <w:r>
            <w:rPr>
              <w:rFonts w:hint="eastAsia"/>
            </w:rPr>
            <w:fldChar w:fldCharType="begin"/>
          </w:r>
          <w:r>
            <w:rPr>
              <w:rFonts w:hint="eastAsia"/>
            </w:rPr>
            <w:instrText xml:space="preserve">TOC \o "1-1" \h \u </w:instrText>
          </w:r>
          <w:r>
            <w:rPr>
              <w:rFonts w:hint="eastAsia"/>
            </w:rPr>
            <w:fldChar w:fldCharType="separate"/>
          </w:r>
          <w:hyperlink w:anchor="_Toc17903" w:history="1">
            <w:r w:rsidR="00E56832">
              <w:rPr>
                <w:rFonts w:asciiTheme="majorEastAsia" w:eastAsiaTheme="majorEastAsia" w:hAnsiTheme="majorEastAsia" w:cstheme="majorEastAsia" w:hint="eastAsia"/>
                <w:szCs w:val="30"/>
              </w:rPr>
              <w:t xml:space="preserve">第一章 </w:t>
            </w:r>
            <w:r w:rsidR="008840FF">
              <w:rPr>
                <w:rFonts w:asciiTheme="majorEastAsia" w:eastAsiaTheme="majorEastAsia" w:hAnsiTheme="majorEastAsia" w:cstheme="majorEastAsia" w:hint="eastAsia"/>
              </w:rPr>
              <w:t>采购文件</w:t>
            </w:r>
            <w:r w:rsidR="00E56832">
              <w:rPr>
                <w:rFonts w:asciiTheme="majorEastAsia" w:eastAsiaTheme="majorEastAsia" w:hAnsiTheme="majorEastAsia" w:cstheme="majorEastAsia" w:hint="eastAsia"/>
              </w:rPr>
              <w:tab/>
            </w:r>
            <w:r w:rsidR="00E56832">
              <w:rPr>
                <w:rFonts w:asciiTheme="majorEastAsia" w:eastAsiaTheme="majorEastAsia" w:hAnsiTheme="majorEastAsia" w:cstheme="majorEastAsia" w:hint="eastAsia"/>
              </w:rPr>
              <w:fldChar w:fldCharType="begin"/>
            </w:r>
            <w:r w:rsidR="00E56832">
              <w:rPr>
                <w:rFonts w:asciiTheme="majorEastAsia" w:eastAsiaTheme="majorEastAsia" w:hAnsiTheme="majorEastAsia" w:cstheme="majorEastAsia" w:hint="eastAsia"/>
              </w:rPr>
              <w:instrText xml:space="preserve"> PAGEREF _Toc17903 \h </w:instrText>
            </w:r>
            <w:r w:rsidR="00E56832">
              <w:rPr>
                <w:rFonts w:asciiTheme="majorEastAsia" w:eastAsiaTheme="majorEastAsia" w:hAnsiTheme="majorEastAsia" w:cstheme="majorEastAsia" w:hint="eastAsia"/>
              </w:rPr>
            </w:r>
            <w:r w:rsidR="00E56832">
              <w:rPr>
                <w:rFonts w:asciiTheme="majorEastAsia" w:eastAsiaTheme="majorEastAsia" w:hAnsiTheme="majorEastAsia" w:cstheme="majorEastAsia" w:hint="eastAsia"/>
              </w:rPr>
              <w:fldChar w:fldCharType="separate"/>
            </w:r>
            <w:r w:rsidR="00E56832">
              <w:rPr>
                <w:rFonts w:asciiTheme="majorEastAsia" w:eastAsiaTheme="majorEastAsia" w:hAnsiTheme="majorEastAsia" w:cstheme="majorEastAsia" w:hint="eastAsia"/>
              </w:rPr>
              <w:t>3</w:t>
            </w:r>
            <w:r w:rsidR="00E56832">
              <w:rPr>
                <w:rFonts w:asciiTheme="majorEastAsia" w:eastAsiaTheme="majorEastAsia" w:hAnsiTheme="majorEastAsia" w:cstheme="majorEastAsia" w:hint="eastAsia"/>
              </w:rPr>
              <w:fldChar w:fldCharType="end"/>
            </w:r>
          </w:hyperlink>
        </w:p>
        <w:p w14:paraId="6786F203" w14:textId="77777777" w:rsidR="00E56832" w:rsidRDefault="00E56832">
          <w:pPr>
            <w:pStyle w:val="TOC1"/>
            <w:tabs>
              <w:tab w:val="right" w:leader="dot" w:pos="9355"/>
            </w:tabs>
          </w:pPr>
          <w:hyperlink w:anchor="_Toc19870" w:history="1">
            <w:r>
              <w:rPr>
                <w:rFonts w:hint="eastAsia"/>
              </w:rPr>
              <w:t>第二章</w:t>
            </w:r>
            <w:r>
              <w:rPr>
                <w:rFonts w:hint="eastAsia"/>
              </w:rPr>
              <w:t xml:space="preserve"> </w:t>
            </w:r>
            <w:r>
              <w:rPr>
                <w:rFonts w:hint="eastAsia"/>
              </w:rPr>
              <w:t>供应商须知</w:t>
            </w:r>
            <w:r>
              <w:tab/>
            </w:r>
            <w:r>
              <w:fldChar w:fldCharType="begin"/>
            </w:r>
            <w:r>
              <w:instrText xml:space="preserve"> PAGEREF _Toc19870 \h </w:instrText>
            </w:r>
            <w:r>
              <w:fldChar w:fldCharType="separate"/>
            </w:r>
            <w:r>
              <w:t>5</w:t>
            </w:r>
            <w:r>
              <w:fldChar w:fldCharType="end"/>
            </w:r>
          </w:hyperlink>
        </w:p>
        <w:p w14:paraId="3EFF5C05" w14:textId="77777777" w:rsidR="00E56832" w:rsidRDefault="00E56832">
          <w:pPr>
            <w:pStyle w:val="TOC1"/>
            <w:tabs>
              <w:tab w:val="right" w:leader="dot" w:pos="9355"/>
            </w:tabs>
          </w:pPr>
          <w:hyperlink w:anchor="_Toc26009" w:history="1">
            <w:r>
              <w:rPr>
                <w:rFonts w:hint="eastAsia"/>
              </w:rPr>
              <w:t>第三章</w:t>
            </w:r>
            <w:r>
              <w:rPr>
                <w:rFonts w:hint="eastAsia"/>
              </w:rPr>
              <w:t xml:space="preserve"> </w:t>
            </w:r>
            <w:r>
              <w:rPr>
                <w:rFonts w:hint="eastAsia"/>
              </w:rPr>
              <w:t>评审办法</w:t>
            </w:r>
            <w:r>
              <w:tab/>
            </w:r>
            <w:r>
              <w:fldChar w:fldCharType="begin"/>
            </w:r>
            <w:r>
              <w:instrText xml:space="preserve"> PAGEREF _Toc26009 \h </w:instrText>
            </w:r>
            <w:r>
              <w:fldChar w:fldCharType="separate"/>
            </w:r>
            <w:r>
              <w:t>11</w:t>
            </w:r>
            <w:r>
              <w:fldChar w:fldCharType="end"/>
            </w:r>
          </w:hyperlink>
        </w:p>
        <w:p w14:paraId="6579FA1D" w14:textId="77777777" w:rsidR="00E56832" w:rsidRDefault="00E56832">
          <w:pPr>
            <w:pStyle w:val="TOC1"/>
            <w:tabs>
              <w:tab w:val="right" w:leader="dot" w:pos="9355"/>
            </w:tabs>
          </w:pPr>
          <w:hyperlink w:anchor="_Toc1030" w:history="1">
            <w:r>
              <w:rPr>
                <w:rFonts w:hint="eastAsia"/>
              </w:rPr>
              <w:t>第四章</w:t>
            </w:r>
            <w:r>
              <w:rPr>
                <w:rFonts w:hint="eastAsia"/>
              </w:rPr>
              <w:t xml:space="preserve"> </w:t>
            </w:r>
            <w:r>
              <w:rPr>
                <w:rFonts w:hint="eastAsia"/>
              </w:rPr>
              <w:t>采购内容及需求</w:t>
            </w:r>
            <w:r>
              <w:tab/>
            </w:r>
            <w:r>
              <w:fldChar w:fldCharType="begin"/>
            </w:r>
            <w:r>
              <w:instrText xml:space="preserve"> PAGEREF _Toc1030 \h </w:instrText>
            </w:r>
            <w:r>
              <w:fldChar w:fldCharType="separate"/>
            </w:r>
            <w:r>
              <w:t>16</w:t>
            </w:r>
            <w:r>
              <w:fldChar w:fldCharType="end"/>
            </w:r>
          </w:hyperlink>
        </w:p>
        <w:p w14:paraId="137D239F" w14:textId="77777777" w:rsidR="00E56832" w:rsidRDefault="00E56832">
          <w:pPr>
            <w:pStyle w:val="TOC1"/>
            <w:tabs>
              <w:tab w:val="right" w:leader="dot" w:pos="9355"/>
            </w:tabs>
          </w:pPr>
          <w:hyperlink w:anchor="_Toc23381" w:history="1">
            <w:r>
              <w:rPr>
                <w:rFonts w:hint="eastAsia"/>
              </w:rPr>
              <w:t>第五章</w:t>
            </w:r>
            <w:r>
              <w:rPr>
                <w:rFonts w:hint="eastAsia"/>
              </w:rPr>
              <w:t xml:space="preserve"> </w:t>
            </w:r>
            <w:r>
              <w:rPr>
                <w:rFonts w:hint="eastAsia"/>
              </w:rPr>
              <w:t>项目合同</w:t>
            </w:r>
            <w:r>
              <w:tab/>
            </w:r>
            <w:r>
              <w:fldChar w:fldCharType="begin"/>
            </w:r>
            <w:r>
              <w:instrText xml:space="preserve"> PAGEREF _Toc23381 \h </w:instrText>
            </w:r>
            <w:r>
              <w:fldChar w:fldCharType="separate"/>
            </w:r>
            <w:r>
              <w:t>17</w:t>
            </w:r>
            <w:r>
              <w:fldChar w:fldCharType="end"/>
            </w:r>
          </w:hyperlink>
        </w:p>
        <w:p w14:paraId="42CC529E" w14:textId="77777777" w:rsidR="00E56832" w:rsidRDefault="00E56832">
          <w:pPr>
            <w:pStyle w:val="TOC1"/>
            <w:tabs>
              <w:tab w:val="right" w:leader="dot" w:pos="9355"/>
            </w:tabs>
          </w:pPr>
          <w:hyperlink w:anchor="_Toc19603" w:history="1">
            <w:r>
              <w:rPr>
                <w:rFonts w:hint="eastAsia"/>
              </w:rPr>
              <w:t>第六章</w:t>
            </w:r>
            <w:r>
              <w:rPr>
                <w:rFonts w:hint="eastAsia"/>
              </w:rPr>
              <w:t xml:space="preserve"> </w:t>
            </w:r>
            <w:r>
              <w:rPr>
                <w:rFonts w:hint="eastAsia"/>
              </w:rPr>
              <w:t>响应文件格式</w:t>
            </w:r>
            <w:r>
              <w:tab/>
            </w:r>
            <w:r>
              <w:fldChar w:fldCharType="begin"/>
            </w:r>
            <w:r>
              <w:instrText xml:space="preserve"> PAGEREF _Toc19603 \h </w:instrText>
            </w:r>
            <w:r>
              <w:fldChar w:fldCharType="separate"/>
            </w:r>
            <w:r>
              <w:t>21</w:t>
            </w:r>
            <w:r>
              <w:fldChar w:fldCharType="end"/>
            </w:r>
          </w:hyperlink>
        </w:p>
        <w:p w14:paraId="338A58A8" w14:textId="77777777" w:rsidR="00E56832" w:rsidRDefault="00000000">
          <w:r>
            <w:rPr>
              <w:rFonts w:hint="eastAsia"/>
            </w:rPr>
            <w:fldChar w:fldCharType="end"/>
          </w:r>
        </w:p>
      </w:sdtContent>
    </w:sdt>
    <w:p w14:paraId="5D77F607" w14:textId="77777777" w:rsidR="00E56832" w:rsidRDefault="00E56832"/>
    <w:p w14:paraId="5E2651F1" w14:textId="77777777" w:rsidR="00E56832"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7F227DDD" w14:textId="77777777" w:rsidR="00E56832" w:rsidRDefault="00E56832">
      <w:pPr>
        <w:pStyle w:val="ab"/>
        <w:snapToGrid w:val="0"/>
        <w:spacing w:before="120" w:after="120" w:line="360" w:lineRule="auto"/>
        <w:jc w:val="center"/>
        <w:rPr>
          <w:rFonts w:hAnsi="宋体" w:hint="eastAsia"/>
        </w:rPr>
        <w:sectPr w:rsidR="00E56832">
          <w:headerReference w:type="default" r:id="rId10"/>
          <w:footerReference w:type="default" r:id="rId11"/>
          <w:pgSz w:w="11906" w:h="16838"/>
          <w:pgMar w:top="1134" w:right="1134" w:bottom="1134" w:left="1417" w:header="851" w:footer="851" w:gutter="0"/>
          <w:cols w:space="720"/>
          <w:docGrid w:linePitch="312"/>
        </w:sectPr>
      </w:pPr>
    </w:p>
    <w:p w14:paraId="69437607" w14:textId="0B5BF226" w:rsidR="00E56832" w:rsidRDefault="008840FF">
      <w:pPr>
        <w:pStyle w:val="1"/>
        <w:numPr>
          <w:ilvl w:val="0"/>
          <w:numId w:val="3"/>
        </w:numPr>
        <w:ind w:firstLine="0"/>
        <w:rPr>
          <w:rFonts w:ascii="黑体" w:eastAsia="黑体" w:hAnsi="宋体" w:hint="eastAsia"/>
          <w:szCs w:val="30"/>
        </w:rPr>
      </w:pPr>
      <w:r>
        <w:rPr>
          <w:rFonts w:hint="eastAsia"/>
        </w:rPr>
        <w:lastRenderedPageBreak/>
        <w:t>采购文件</w:t>
      </w:r>
    </w:p>
    <w:p w14:paraId="5C13D65D" w14:textId="77777777" w:rsidR="00E56832" w:rsidRDefault="00E56832">
      <w:pPr>
        <w:pStyle w:val="a9"/>
        <w:spacing w:line="360" w:lineRule="auto"/>
        <w:ind w:firstLineChars="200" w:firstLine="464"/>
        <w:rPr>
          <w:rFonts w:hAnsi="宋体" w:hint="eastAsia"/>
          <w:sz w:val="24"/>
        </w:rPr>
      </w:pPr>
    </w:p>
    <w:p w14:paraId="0013963D" w14:textId="007A62CE" w:rsidR="00E56832" w:rsidRDefault="00000000">
      <w:pPr>
        <w:pStyle w:val="a9"/>
        <w:spacing w:line="360" w:lineRule="auto"/>
        <w:ind w:firstLineChars="200" w:firstLine="464"/>
        <w:jc w:val="left"/>
        <w:rPr>
          <w:rFonts w:hAnsi="宋体" w:hint="eastAsia"/>
          <w:sz w:val="24"/>
        </w:rPr>
      </w:pPr>
      <w:r>
        <w:rPr>
          <w:rFonts w:hAnsi="宋体" w:hint="eastAsia"/>
          <w:sz w:val="24"/>
        </w:rPr>
        <w:t>公司对</w:t>
      </w:r>
      <w:r w:rsidR="0027645A" w:rsidRPr="0027645A">
        <w:rPr>
          <w:rFonts w:hAnsi="宋体" w:hint="eastAsia"/>
          <w:bCs/>
          <w:sz w:val="24"/>
          <w:u w:val="single"/>
        </w:rPr>
        <w:t>ESG报告咨询服务机构项目</w:t>
      </w:r>
      <w:r>
        <w:rPr>
          <w:rFonts w:hAnsi="宋体" w:hint="eastAsia"/>
          <w:sz w:val="24"/>
        </w:rPr>
        <w:t>进行</w:t>
      </w:r>
      <w:r w:rsidR="008840FF">
        <w:rPr>
          <w:rFonts w:hAnsi="宋体" w:hint="eastAsia"/>
          <w:sz w:val="24"/>
        </w:rPr>
        <w:t>公开采购</w:t>
      </w:r>
      <w:r>
        <w:rPr>
          <w:rFonts w:hAnsi="宋体" w:hint="eastAsia"/>
          <w:sz w:val="24"/>
        </w:rPr>
        <w:t>。</w:t>
      </w:r>
    </w:p>
    <w:p w14:paraId="0A775D95"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204DD22F" w14:textId="54A3E05C" w:rsidR="00E56832" w:rsidRDefault="00000000">
      <w:pPr>
        <w:pStyle w:val="a9"/>
        <w:spacing w:line="360" w:lineRule="auto"/>
        <w:ind w:leftChars="200" w:left="2104" w:hangingChars="700" w:hanging="1624"/>
        <w:rPr>
          <w:rFonts w:hAnsi="宋体" w:hint="eastAsia"/>
          <w:sz w:val="24"/>
        </w:rPr>
      </w:pPr>
      <w:r>
        <w:rPr>
          <w:rFonts w:hAnsi="宋体" w:hint="eastAsia"/>
          <w:sz w:val="24"/>
        </w:rPr>
        <w:t>1.1项目名称：</w:t>
      </w:r>
      <w:r w:rsidR="0027645A" w:rsidRPr="0027645A">
        <w:rPr>
          <w:rFonts w:hAnsi="宋体" w:hint="eastAsia"/>
          <w:bCs/>
          <w:sz w:val="24"/>
        </w:rPr>
        <w:t>ESG报告咨询服务机构项目</w:t>
      </w:r>
    </w:p>
    <w:p w14:paraId="648506EB" w14:textId="77777777" w:rsidR="00E56832"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5E6755B0" w14:textId="1F1E33FB" w:rsidR="00E56832" w:rsidRDefault="00000000">
      <w:pPr>
        <w:pStyle w:val="a9"/>
        <w:spacing w:line="360" w:lineRule="auto"/>
        <w:ind w:firstLineChars="200" w:firstLine="464"/>
        <w:rPr>
          <w:rFonts w:hAnsi="宋体" w:hint="eastAsia"/>
          <w:sz w:val="24"/>
        </w:rPr>
      </w:pPr>
      <w:r>
        <w:rPr>
          <w:rFonts w:hAnsi="宋体" w:hint="eastAsia"/>
          <w:sz w:val="24"/>
        </w:rPr>
        <w:t>1.3采购方式：</w:t>
      </w:r>
      <w:r w:rsidR="003D63C0">
        <w:rPr>
          <w:rFonts w:hAnsi="宋体" w:hint="eastAsia"/>
          <w:sz w:val="24"/>
        </w:rPr>
        <w:t>公开</w:t>
      </w:r>
      <w:r w:rsidR="008840FF">
        <w:rPr>
          <w:rFonts w:hAnsi="宋体" w:hint="eastAsia"/>
          <w:sz w:val="24"/>
        </w:rPr>
        <w:t>询比</w:t>
      </w:r>
    </w:p>
    <w:p w14:paraId="3D4F257E" w14:textId="77777777" w:rsidR="00E56832" w:rsidRDefault="00000000">
      <w:pPr>
        <w:pStyle w:val="a9"/>
        <w:spacing w:line="360" w:lineRule="auto"/>
        <w:ind w:firstLineChars="200" w:firstLine="464"/>
        <w:rPr>
          <w:rFonts w:hAnsi="宋体" w:hint="eastAsia"/>
          <w:sz w:val="24"/>
        </w:rPr>
      </w:pPr>
      <w:r>
        <w:rPr>
          <w:rFonts w:hAnsi="宋体" w:hint="eastAsia"/>
          <w:sz w:val="24"/>
        </w:rPr>
        <w:t>1.4标项划分：/</w:t>
      </w:r>
    </w:p>
    <w:p w14:paraId="205E2379" w14:textId="61E5FC28" w:rsidR="00E56832" w:rsidRDefault="00000000">
      <w:pPr>
        <w:pStyle w:val="a9"/>
        <w:spacing w:line="360" w:lineRule="auto"/>
        <w:ind w:firstLineChars="200" w:firstLine="464"/>
        <w:rPr>
          <w:rFonts w:hAnsi="宋体" w:hint="eastAsia"/>
          <w:sz w:val="24"/>
        </w:rPr>
      </w:pPr>
      <w:r>
        <w:rPr>
          <w:rFonts w:hAnsi="宋体" w:hint="eastAsia"/>
          <w:sz w:val="24"/>
        </w:rPr>
        <w:t>1.5最高限价</w:t>
      </w:r>
      <w:r w:rsidR="008840FF">
        <w:rPr>
          <w:rFonts w:hAnsi="宋体" w:hint="eastAsia"/>
          <w:sz w:val="24"/>
        </w:rPr>
        <w:t>：</w:t>
      </w:r>
      <w:r w:rsidR="00A237E0">
        <w:rPr>
          <w:rFonts w:hAnsi="宋体" w:hint="eastAsia"/>
          <w:sz w:val="24"/>
        </w:rPr>
        <w:t>9</w:t>
      </w:r>
      <w:r>
        <w:rPr>
          <w:rFonts w:hAnsi="宋体" w:hint="eastAsia"/>
          <w:sz w:val="24"/>
        </w:rPr>
        <w:t>万元；</w:t>
      </w:r>
    </w:p>
    <w:p w14:paraId="5683A47C" w14:textId="1505046F" w:rsidR="00E56832" w:rsidRDefault="00000000" w:rsidP="00F06137">
      <w:pPr>
        <w:pStyle w:val="a9"/>
        <w:spacing w:line="360" w:lineRule="auto"/>
        <w:ind w:firstLineChars="200" w:firstLine="464"/>
        <w:rPr>
          <w:rFonts w:hAnsi="宋体" w:hint="eastAsia"/>
          <w:sz w:val="24"/>
          <w:u w:val="single"/>
        </w:rPr>
      </w:pPr>
      <w:r>
        <w:rPr>
          <w:rFonts w:hAnsi="宋体" w:hint="eastAsia"/>
          <w:sz w:val="24"/>
        </w:rPr>
        <w:t>1.6简要</w:t>
      </w:r>
      <w:r>
        <w:rPr>
          <w:rFonts w:hAnsi="宋体" w:hint="eastAsia"/>
          <w:sz w:val="24"/>
          <w:u w:val="single"/>
        </w:rPr>
        <w:t>规格描述：</w:t>
      </w:r>
      <w:r w:rsidR="00F06137" w:rsidRPr="00F06137">
        <w:rPr>
          <w:rFonts w:hAnsi="宋体"/>
          <w:sz w:val="24"/>
          <w:u w:val="single"/>
        </w:rPr>
        <w:t>1.</w:t>
      </w:r>
      <w:r w:rsidR="00F06137" w:rsidRPr="00F06137">
        <w:rPr>
          <w:rFonts w:hAnsi="宋体" w:hint="eastAsia"/>
          <w:sz w:val="24"/>
          <w:u w:val="single"/>
        </w:rPr>
        <w:t>报告编制：项目启动暨员工ESG培训会（面对全体员工进行ESG培训，主要内容围绕ESG宏观情况、行业情况、公司管理架构等凳面展开）</w:t>
      </w:r>
      <w:r w:rsidR="00F06137" w:rsidRPr="00F06137">
        <w:rPr>
          <w:rFonts w:hAnsi="宋体"/>
          <w:sz w:val="24"/>
          <w:u w:val="single"/>
        </w:rPr>
        <w:t>；</w:t>
      </w:r>
      <w:r w:rsidR="00F06137" w:rsidRPr="00F06137">
        <w:rPr>
          <w:rFonts w:hAnsi="宋体" w:hint="eastAsia"/>
          <w:sz w:val="24"/>
          <w:u w:val="single"/>
        </w:rPr>
        <w:t>编撰企业ESG报告文字版：包括但不限于确定项目组、ESG指标对标分析与企业体系构建、编制调查问卷并形成企业ESG核心议题、完成初稿、文字审核、定稿、校对等工作。</w:t>
      </w:r>
      <w:r w:rsidR="00F06137" w:rsidRPr="00F06137">
        <w:rPr>
          <w:rFonts w:hAnsi="宋体"/>
          <w:sz w:val="24"/>
          <w:u w:val="single"/>
        </w:rPr>
        <w:t>2.</w:t>
      </w:r>
      <w:r w:rsidR="00F06137" w:rsidRPr="00F06137">
        <w:rPr>
          <w:rFonts w:hAnsi="宋体" w:hint="eastAsia"/>
          <w:sz w:val="24"/>
          <w:u w:val="single"/>
        </w:rPr>
        <w:t>设计制作：ESG报告封面设计（不少于2版初稿供评选）</w:t>
      </w:r>
      <w:r w:rsidR="00F06137" w:rsidRPr="00F06137">
        <w:rPr>
          <w:rFonts w:hAnsi="宋体"/>
          <w:sz w:val="24"/>
          <w:u w:val="single"/>
        </w:rPr>
        <w:t>；</w:t>
      </w:r>
      <w:r w:rsidR="00F06137" w:rsidRPr="00F06137">
        <w:rPr>
          <w:rFonts w:hAnsi="宋体" w:hint="eastAsia"/>
          <w:sz w:val="24"/>
          <w:u w:val="single"/>
        </w:rPr>
        <w:t>内页版式设计及排版（1版）；一图读懂钱江水利2025年ESG报告设计（1版）。</w:t>
      </w:r>
      <w:r w:rsidR="00F06137" w:rsidRPr="00F06137">
        <w:rPr>
          <w:rFonts w:hAnsi="宋体"/>
          <w:sz w:val="24"/>
          <w:u w:val="single"/>
        </w:rPr>
        <w:t>3.</w:t>
      </w:r>
      <w:r w:rsidR="00F06137" w:rsidRPr="00F06137">
        <w:rPr>
          <w:rFonts w:hAnsi="宋体" w:hint="eastAsia"/>
          <w:sz w:val="24"/>
          <w:u w:val="single"/>
        </w:rPr>
        <w:t>交付：报告电子版（含Word文字稿件及设计版）（1份）</w:t>
      </w:r>
      <w:r w:rsidR="00F06137" w:rsidRPr="00F06137">
        <w:rPr>
          <w:rFonts w:hAnsi="宋体"/>
          <w:sz w:val="24"/>
          <w:u w:val="single"/>
        </w:rPr>
        <w:t>；</w:t>
      </w:r>
      <w:r w:rsidR="00F06137" w:rsidRPr="00F06137">
        <w:rPr>
          <w:rFonts w:hAnsi="宋体" w:hint="eastAsia"/>
          <w:sz w:val="24"/>
          <w:u w:val="single"/>
        </w:rPr>
        <w:t>ESG报告第三方评价。</w:t>
      </w:r>
      <w:r w:rsidR="00F06137" w:rsidRPr="00F06137">
        <w:rPr>
          <w:rFonts w:hAnsi="宋体"/>
          <w:sz w:val="24"/>
          <w:u w:val="single"/>
        </w:rPr>
        <w:t>4.</w:t>
      </w:r>
      <w:r w:rsidR="00F06137" w:rsidRPr="00F06137">
        <w:rPr>
          <w:rFonts w:hAnsi="宋体" w:hint="eastAsia"/>
          <w:sz w:val="24"/>
          <w:u w:val="single"/>
        </w:rPr>
        <w:t>增值服务：ESG报告价值传播：刊登于主流财经媒体的ESG报告新闻稿及深度解读，同时提供不少于20家网站的文字链传播。披露后协助传递公司ESG报告传播，提升公司资本市场美誉和影响力，提升公司投资价值；协助公司申报国内ESG专业奖项。帮助公司获得相应奖项至少1个：ESG管制构架咨询：协助公司进行ESG管制构架搭建的文件优化、案例搜集等咨询工作，协助公司相关工作落地。</w:t>
      </w:r>
    </w:p>
    <w:p w14:paraId="134A067C"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798D6869" w14:textId="28F9A2C4" w:rsidR="008840FF" w:rsidRPr="008840FF" w:rsidRDefault="008840FF" w:rsidP="008840FF">
      <w:pPr>
        <w:ind w:firstLineChars="100" w:firstLine="240"/>
        <w:rPr>
          <w:rFonts w:hAnsi="宋体" w:hint="eastAsia"/>
        </w:rPr>
      </w:pPr>
      <w:r w:rsidRPr="008840FF">
        <w:rPr>
          <w:rFonts w:hAnsi="宋体" w:hint="eastAsia"/>
        </w:rPr>
        <w:t xml:space="preserve">2.1 </w:t>
      </w:r>
      <w:r w:rsidRPr="008840FF">
        <w:rPr>
          <w:rFonts w:hAnsi="宋体" w:hint="eastAsia"/>
        </w:rPr>
        <w:t>具有独立法人资格，具有独立承担民事责任的能力，持有工商行政管理部门颁发的营业执照，能独立向采购人提供本项目所需服务；；</w:t>
      </w:r>
    </w:p>
    <w:p w14:paraId="40EB742A" w14:textId="6D1889C3" w:rsidR="008840FF" w:rsidRPr="008840FF" w:rsidRDefault="008840FF" w:rsidP="008840FF">
      <w:pPr>
        <w:ind w:firstLineChars="100" w:firstLine="240"/>
        <w:rPr>
          <w:rFonts w:hAnsi="宋体" w:hint="eastAsia"/>
        </w:rPr>
      </w:pPr>
      <w:r w:rsidRPr="008840FF">
        <w:rPr>
          <w:rFonts w:hAnsi="宋体" w:hint="eastAsia"/>
        </w:rPr>
        <w:t xml:space="preserve">2.2  </w:t>
      </w:r>
      <w:r w:rsidRPr="008840FF">
        <w:rPr>
          <w:rFonts w:hAnsi="宋体" w:hint="eastAsia"/>
        </w:rPr>
        <w:t>投标人需提供近</w:t>
      </w:r>
      <w:r w:rsidRPr="008840FF">
        <w:rPr>
          <w:rFonts w:hAnsi="宋体" w:hint="eastAsia"/>
        </w:rPr>
        <w:t>3</w:t>
      </w:r>
      <w:r w:rsidRPr="008840FF">
        <w:rPr>
          <w:rFonts w:hAnsi="宋体" w:hint="eastAsia"/>
        </w:rPr>
        <w:t>年（</w:t>
      </w:r>
      <w:r w:rsidRPr="008840FF">
        <w:rPr>
          <w:rFonts w:hAnsi="宋体" w:hint="eastAsia"/>
        </w:rPr>
        <w:t>202</w:t>
      </w:r>
      <w:r w:rsidR="00420F1F">
        <w:rPr>
          <w:rFonts w:hAnsi="宋体" w:hint="eastAsia"/>
        </w:rPr>
        <w:t>3</w:t>
      </w:r>
      <w:r w:rsidRPr="008840FF">
        <w:rPr>
          <w:rFonts w:hAnsi="宋体" w:hint="eastAsia"/>
        </w:rPr>
        <w:t>年至今）</w:t>
      </w:r>
      <w:r w:rsidRPr="008840FF">
        <w:rPr>
          <w:rFonts w:hAnsi="宋体" w:hint="eastAsia"/>
        </w:rPr>
        <w:t>3</w:t>
      </w:r>
      <w:r w:rsidRPr="008840FF">
        <w:rPr>
          <w:rFonts w:hAnsi="宋体" w:hint="eastAsia"/>
        </w:rPr>
        <w:t>个项目业绩（提供合同复印件）；</w:t>
      </w:r>
    </w:p>
    <w:p w14:paraId="23D43804" w14:textId="77777777" w:rsidR="008840FF" w:rsidRPr="008840FF" w:rsidRDefault="008840FF" w:rsidP="008840FF">
      <w:pPr>
        <w:ind w:firstLineChars="100" w:firstLine="240"/>
        <w:rPr>
          <w:rFonts w:hAnsi="宋体" w:hint="eastAsia"/>
        </w:rPr>
      </w:pPr>
      <w:r w:rsidRPr="008840FF">
        <w:rPr>
          <w:rFonts w:hAnsi="宋体" w:hint="eastAsia"/>
        </w:rPr>
        <w:lastRenderedPageBreak/>
        <w:t xml:space="preserve">2.3  </w:t>
      </w:r>
      <w:r w:rsidRPr="008840FF">
        <w:rPr>
          <w:rFonts w:hAnsi="宋体" w:hint="eastAsia"/>
        </w:rPr>
        <w:t>投标人近三年不得被“信用中国”（</w:t>
      </w:r>
      <w:r w:rsidRPr="008840FF">
        <w:rPr>
          <w:rFonts w:hAnsi="宋体" w:hint="eastAsia"/>
        </w:rPr>
        <w:t>www.creditchina.gov.cn</w:t>
      </w:r>
      <w:r w:rsidRPr="008840FF">
        <w:rPr>
          <w:rFonts w:hAnsi="宋体" w:hint="eastAsia"/>
        </w:rPr>
        <w:t>）、中国政府采购网（</w:t>
      </w:r>
      <w:r w:rsidRPr="008840FF">
        <w:rPr>
          <w:rFonts w:hAnsi="宋体" w:hint="eastAsia"/>
        </w:rPr>
        <w:t>www.ccgp.gov.cn</w:t>
      </w:r>
      <w:r w:rsidRPr="008840FF">
        <w:rPr>
          <w:rFonts w:hAnsi="宋体" w:hint="eastAsia"/>
        </w:rPr>
        <w:t>）列入失信被执行人、重大税收违法案件当事人名单、政府采购严重违法失信行为记录名单；</w:t>
      </w:r>
    </w:p>
    <w:p w14:paraId="2DC876A8" w14:textId="37B975F3" w:rsidR="0013682C" w:rsidRPr="0013682C" w:rsidRDefault="008840FF" w:rsidP="008840FF">
      <w:pPr>
        <w:ind w:firstLineChars="100" w:firstLine="240"/>
      </w:pPr>
      <w:r w:rsidRPr="008840FF">
        <w:rPr>
          <w:rFonts w:hAnsi="宋体" w:hint="eastAsia"/>
        </w:rPr>
        <w:t xml:space="preserve">2.4 </w:t>
      </w:r>
      <w:r w:rsidRPr="008840FF">
        <w:rPr>
          <w:rFonts w:hAnsi="宋体" w:hint="eastAsia"/>
        </w:rPr>
        <w:t>本项目不接受联合体投标。</w:t>
      </w:r>
    </w:p>
    <w:p w14:paraId="20AA906D" w14:textId="77777777" w:rsidR="008840FF" w:rsidRPr="008840FF" w:rsidRDefault="0013682C" w:rsidP="0013682C">
      <w:pPr>
        <w:pStyle w:val="a9"/>
        <w:numPr>
          <w:ilvl w:val="1"/>
          <w:numId w:val="3"/>
        </w:numPr>
        <w:spacing w:line="360" w:lineRule="auto"/>
        <w:outlineLvl w:val="1"/>
        <w:rPr>
          <w:rFonts w:hAnsi="宋体" w:hint="eastAsia"/>
          <w:b/>
          <w:bCs/>
          <w:sz w:val="24"/>
        </w:rPr>
      </w:pPr>
      <w:r w:rsidRPr="0013682C">
        <w:rPr>
          <w:rFonts w:ascii="Times New Roman" w:hAnsi="宋体" w:hint="eastAsia"/>
          <w:spacing w:val="0"/>
          <w:sz w:val="24"/>
          <w:szCs w:val="24"/>
        </w:rPr>
        <w:t>本项目不接受联合体投标。</w:t>
      </w:r>
    </w:p>
    <w:p w14:paraId="2838C7FB" w14:textId="1307789B" w:rsidR="00E56832" w:rsidRPr="008840FF" w:rsidRDefault="0013682C" w:rsidP="0013682C">
      <w:pPr>
        <w:pStyle w:val="a9"/>
        <w:numPr>
          <w:ilvl w:val="1"/>
          <w:numId w:val="3"/>
        </w:numPr>
        <w:spacing w:line="360" w:lineRule="auto"/>
        <w:outlineLvl w:val="1"/>
        <w:rPr>
          <w:rFonts w:hAnsi="宋体" w:hint="eastAsia"/>
          <w:sz w:val="24"/>
        </w:rPr>
      </w:pPr>
      <w:r w:rsidRPr="008840FF">
        <w:rPr>
          <w:rFonts w:hAnsi="宋体" w:hint="eastAsia"/>
          <w:sz w:val="24"/>
        </w:rPr>
        <w:t>响应文件提交的截止时间及地点</w:t>
      </w:r>
    </w:p>
    <w:p w14:paraId="255CA314" w14:textId="57E9F0A9" w:rsidR="00E56832" w:rsidRDefault="00000000">
      <w:pPr>
        <w:pStyle w:val="a9"/>
        <w:spacing w:line="360" w:lineRule="auto"/>
        <w:ind w:firstLineChars="200" w:firstLine="464"/>
        <w:rPr>
          <w:rFonts w:hAnsi="宋体" w:hint="eastAsia"/>
          <w:sz w:val="24"/>
        </w:rPr>
      </w:pPr>
      <w:r>
        <w:rPr>
          <w:rFonts w:hAnsi="宋体" w:hint="eastAsia"/>
          <w:sz w:val="24"/>
        </w:rPr>
        <w:t>3.1</w:t>
      </w:r>
      <w:r>
        <w:rPr>
          <w:rFonts w:hAnsi="宋体"/>
          <w:sz w:val="24"/>
        </w:rPr>
        <w:t>响应文件提交截止</w:t>
      </w:r>
      <w:r>
        <w:rPr>
          <w:rFonts w:hAnsi="宋体" w:hint="eastAsia"/>
          <w:sz w:val="24"/>
        </w:rPr>
        <w:t>时间：</w:t>
      </w:r>
      <w:bookmarkStart w:id="0" w:name="B22_谈判响应文件提交截止日期"/>
      <w:bookmarkEnd w:id="0"/>
      <w:r>
        <w:rPr>
          <w:rFonts w:hAnsi="宋体" w:hint="eastAsia"/>
          <w:sz w:val="24"/>
        </w:rPr>
        <w:t>202</w:t>
      </w:r>
      <w:r w:rsidR="00A237E0">
        <w:rPr>
          <w:rFonts w:hAnsi="宋体" w:hint="eastAsia"/>
          <w:sz w:val="24"/>
        </w:rPr>
        <w:t>6</w:t>
      </w:r>
      <w:r>
        <w:rPr>
          <w:rFonts w:hAnsi="宋体" w:hint="eastAsia"/>
          <w:sz w:val="24"/>
        </w:rPr>
        <w:t>年</w:t>
      </w:r>
      <w:r w:rsidR="00A237E0">
        <w:rPr>
          <w:rFonts w:hAnsi="宋体" w:hint="eastAsia"/>
          <w:sz w:val="24"/>
        </w:rPr>
        <w:t>1</w:t>
      </w:r>
      <w:r>
        <w:rPr>
          <w:rFonts w:hAnsi="宋体" w:hint="eastAsia"/>
          <w:sz w:val="24"/>
        </w:rPr>
        <w:t>月</w:t>
      </w:r>
      <w:r w:rsidR="00A237E0">
        <w:rPr>
          <w:rFonts w:hAnsi="宋体" w:hint="eastAsia"/>
          <w:sz w:val="24"/>
        </w:rPr>
        <w:t>1</w:t>
      </w:r>
      <w:r w:rsidR="00A25DD3">
        <w:rPr>
          <w:rFonts w:hAnsi="宋体" w:hint="eastAsia"/>
          <w:sz w:val="24"/>
        </w:rPr>
        <w:t>4</w:t>
      </w:r>
      <w:r>
        <w:rPr>
          <w:rFonts w:hAnsi="宋体" w:hint="eastAsia"/>
          <w:sz w:val="24"/>
        </w:rPr>
        <w:t>日12时00分（北京时间）</w:t>
      </w:r>
    </w:p>
    <w:p w14:paraId="6DE90743" w14:textId="5155896C" w:rsidR="00E56832" w:rsidRDefault="00000000">
      <w:pPr>
        <w:spacing w:line="360" w:lineRule="auto"/>
        <w:ind w:firstLineChars="200" w:firstLine="480"/>
        <w:rPr>
          <w:rFonts w:hAnsi="宋体" w:hint="eastAsia"/>
        </w:rPr>
      </w:pPr>
      <w:r>
        <w:rPr>
          <w:rFonts w:ascii="宋体" w:hAnsi="宋体" w:cs="宋体" w:hint="eastAsia"/>
        </w:rPr>
        <w:t>3.2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w:t>
      </w:r>
      <w:r w:rsidR="008840FF">
        <w:rPr>
          <w:rFonts w:hAnsi="宋体" w:hint="eastAsia"/>
        </w:rPr>
        <w:t>送（</w:t>
      </w:r>
      <w:r>
        <w:rPr>
          <w:rFonts w:hAnsi="宋体" w:hint="eastAsia"/>
        </w:rPr>
        <w:t>邮寄</w:t>
      </w:r>
      <w:r w:rsidR="008840FF">
        <w:rPr>
          <w:rFonts w:hAnsi="宋体" w:hint="eastAsia"/>
        </w:rPr>
        <w:t>）至</w:t>
      </w:r>
      <w:r>
        <w:rPr>
          <w:rFonts w:hAnsi="宋体" w:hint="eastAsia"/>
        </w:rPr>
        <w:t>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w:t>
      </w:r>
      <w:hyperlink r:id="rId12" w:history="1">
        <w:r w:rsidR="00E56832">
          <w:rPr>
            <w:rFonts w:hAnsi="宋体" w:hint="eastAsia"/>
          </w:rPr>
          <w:t>发送至</w:t>
        </w:r>
        <w:r w:rsidR="008840FF" w:rsidRPr="008840FF">
          <w:rPr>
            <w:rFonts w:hAnsi="宋体" w:hint="eastAsia"/>
          </w:rPr>
          <w:t>qjsl@qjwater.com</w:t>
        </w:r>
      </w:hyperlink>
      <w:r>
        <w:rPr>
          <w:rFonts w:hAnsi="宋体" w:hint="eastAsia"/>
        </w:rPr>
        <w:t>。</w:t>
      </w:r>
    </w:p>
    <w:p w14:paraId="1563AC34" w14:textId="4E7867D1" w:rsidR="00E56832" w:rsidRPr="004B5FA8" w:rsidRDefault="00000000" w:rsidP="004B5FA8">
      <w:pPr>
        <w:pStyle w:val="a9"/>
        <w:numPr>
          <w:ilvl w:val="1"/>
          <w:numId w:val="3"/>
        </w:numPr>
        <w:spacing w:line="360" w:lineRule="auto"/>
        <w:outlineLvl w:val="1"/>
        <w:rPr>
          <w:rFonts w:hAnsi="宋体" w:hint="eastAsia"/>
          <w:b/>
          <w:bCs/>
          <w:sz w:val="24"/>
        </w:rPr>
      </w:pPr>
      <w:r w:rsidRPr="004B5FA8">
        <w:rPr>
          <w:rFonts w:hAnsi="宋体" w:hint="eastAsia"/>
          <w:b/>
          <w:bCs/>
          <w:sz w:val="24"/>
        </w:rPr>
        <w:t>联系方式</w:t>
      </w:r>
    </w:p>
    <w:p w14:paraId="2BD20C33" w14:textId="77777777" w:rsidR="00E56832" w:rsidRDefault="00000000">
      <w:pPr>
        <w:snapToGrid w:val="0"/>
        <w:spacing w:line="360" w:lineRule="auto"/>
        <w:ind w:firstLineChars="175" w:firstLine="420"/>
        <w:rPr>
          <w:rFonts w:ascii="宋体" w:hAnsi="宋体" w:hint="eastAsia"/>
        </w:rPr>
      </w:pPr>
      <w:bookmarkStart w:id="1" w:name="OLE_LINK14"/>
      <w:r>
        <w:rPr>
          <w:rFonts w:ascii="宋体" w:hAnsi="宋体" w:hint="eastAsia"/>
        </w:rPr>
        <w:t>采购人：钱江水利开发股份有限公司</w:t>
      </w:r>
    </w:p>
    <w:p w14:paraId="342ADB0B" w14:textId="77777777" w:rsidR="00E56832"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6B21F8A7" w14:textId="77777777" w:rsidR="00E56832"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114D1FB3" w14:textId="77777777" w:rsidR="00E56832"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1"/>
    <w:p w14:paraId="56C5C169" w14:textId="77777777" w:rsidR="00E56832" w:rsidRDefault="00E56832">
      <w:pPr>
        <w:pStyle w:val="24"/>
        <w:ind w:firstLine="404"/>
      </w:pPr>
    </w:p>
    <w:p w14:paraId="7B99B980" w14:textId="77777777" w:rsidR="00E56832" w:rsidRDefault="00E56832"/>
    <w:p w14:paraId="536E53F7" w14:textId="77777777" w:rsidR="00E56832" w:rsidRDefault="00000000">
      <w:pPr>
        <w:spacing w:line="360" w:lineRule="auto"/>
        <w:jc w:val="center"/>
      </w:pPr>
      <w:r>
        <w:rPr>
          <w:rFonts w:ascii="宋体" w:hAnsi="宋体" w:cs="宋体" w:hint="eastAsia"/>
          <w:b/>
          <w:bCs/>
          <w:snapToGrid w:val="0"/>
          <w:kern w:val="0"/>
          <w:sz w:val="30"/>
          <w:szCs w:val="30"/>
        </w:rPr>
        <w:br w:type="page"/>
      </w:r>
      <w:bookmarkStart w:id="2" w:name="_Toc23731"/>
    </w:p>
    <w:p w14:paraId="4A981D4C" w14:textId="77777777" w:rsidR="00E56832" w:rsidRDefault="00000000">
      <w:pPr>
        <w:pStyle w:val="1"/>
        <w:numPr>
          <w:ilvl w:val="0"/>
          <w:numId w:val="3"/>
        </w:numPr>
        <w:ind w:firstLine="0"/>
      </w:pPr>
      <w:bookmarkStart w:id="3" w:name="_Toc19870"/>
      <w:r>
        <w:rPr>
          <w:rFonts w:hint="eastAsia"/>
        </w:rPr>
        <w:lastRenderedPageBreak/>
        <w:t>供应商须知</w:t>
      </w:r>
      <w:bookmarkEnd w:id="2"/>
      <w:bookmarkEnd w:id="3"/>
    </w:p>
    <w:p w14:paraId="48A8BC08" w14:textId="77777777" w:rsidR="00E56832"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0C426D6E" w14:textId="60F91797" w:rsidR="00E56832" w:rsidRDefault="00000000">
      <w:pPr>
        <w:spacing w:line="360" w:lineRule="auto"/>
        <w:ind w:firstLineChars="200" w:firstLine="480"/>
      </w:pPr>
      <w:r>
        <w:rPr>
          <w:rFonts w:ascii="宋体" w:hAnsi="宋体" w:cs="宋体" w:hint="eastAsia"/>
        </w:rPr>
        <w:t>本前附表是本次</w:t>
      </w:r>
      <w:r w:rsidR="00126488">
        <w:rPr>
          <w:rFonts w:ascii="宋体" w:hAnsi="宋体" w:cs="宋体" w:hint="eastAsia"/>
        </w:rPr>
        <w:t>邀请</w:t>
      </w:r>
      <w:r w:rsidR="00F73186">
        <w:rPr>
          <w:rFonts w:ascii="宋体" w:hAnsi="宋体" w:cs="宋体" w:hint="eastAsia"/>
        </w:rPr>
        <w:t>采购</w:t>
      </w:r>
      <w:r>
        <w:rPr>
          <w:rFonts w:ascii="宋体" w:hAnsi="宋体" w:cs="宋体" w:hint="eastAsia"/>
        </w:rPr>
        <w:t>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E56832" w14:paraId="58FEAD58"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6B6CC55D" w14:textId="77777777" w:rsidR="00E56832"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46DC67A9" w14:textId="77777777" w:rsidR="00E56832"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1081A75F" w14:textId="77777777" w:rsidR="00E56832" w:rsidRDefault="00000000">
            <w:pPr>
              <w:snapToGrid w:val="0"/>
              <w:spacing w:line="400" w:lineRule="exact"/>
              <w:jc w:val="center"/>
              <w:rPr>
                <w:rFonts w:ascii="宋体" w:hAnsi="宋体" w:cs="宋体" w:hint="eastAsia"/>
              </w:rPr>
            </w:pPr>
            <w:r>
              <w:rPr>
                <w:rFonts w:ascii="宋体" w:hAnsi="宋体" w:cs="宋体" w:hint="eastAsia"/>
              </w:rPr>
              <w:t>内   容</w:t>
            </w:r>
          </w:p>
        </w:tc>
      </w:tr>
      <w:tr w:rsidR="00E56832" w14:paraId="12277553"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D4CEDE6" w14:textId="77777777" w:rsidR="00E56832"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4B4F5DBB" w14:textId="77777777" w:rsidR="00E56832"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3ECBAC38" w14:textId="77777777" w:rsidR="00E56832" w:rsidRDefault="00000000">
            <w:pPr>
              <w:snapToGrid w:val="0"/>
              <w:spacing w:line="360" w:lineRule="auto"/>
              <w:rPr>
                <w:rFonts w:ascii="宋体" w:hAnsi="宋体" w:hint="eastAsia"/>
              </w:rPr>
            </w:pPr>
            <w:r>
              <w:rPr>
                <w:rFonts w:ascii="宋体" w:hAnsi="宋体" w:hint="eastAsia"/>
              </w:rPr>
              <w:t>采购人：钱江水利开发股份有限公司</w:t>
            </w:r>
          </w:p>
          <w:p w14:paraId="269ABFA8" w14:textId="77777777" w:rsidR="00E56832" w:rsidRDefault="00000000">
            <w:pPr>
              <w:snapToGrid w:val="0"/>
              <w:spacing w:line="360" w:lineRule="auto"/>
              <w:rPr>
                <w:rFonts w:ascii="宋体" w:hAnsi="宋体" w:hint="eastAsia"/>
              </w:rPr>
            </w:pPr>
            <w:r>
              <w:rPr>
                <w:rFonts w:ascii="宋体" w:hAnsi="宋体" w:hint="eastAsia"/>
              </w:rPr>
              <w:t>联系人：陆先生</w:t>
            </w:r>
          </w:p>
          <w:p w14:paraId="19B7454F" w14:textId="77777777" w:rsidR="00E56832" w:rsidRDefault="00000000">
            <w:pPr>
              <w:snapToGrid w:val="0"/>
              <w:spacing w:line="360" w:lineRule="auto"/>
              <w:rPr>
                <w:rFonts w:ascii="宋体" w:hAnsi="宋体" w:hint="eastAsia"/>
              </w:rPr>
            </w:pPr>
            <w:r>
              <w:rPr>
                <w:rFonts w:ascii="宋体" w:hAnsi="宋体" w:hint="eastAsia"/>
              </w:rPr>
              <w:t>地址：杭州市西湖区三台山路3号</w:t>
            </w:r>
          </w:p>
          <w:p w14:paraId="26EAA0CC" w14:textId="77777777" w:rsidR="00E56832" w:rsidRDefault="00000000">
            <w:pPr>
              <w:snapToGrid w:val="0"/>
              <w:spacing w:line="360" w:lineRule="auto"/>
              <w:rPr>
                <w:rFonts w:ascii="宋体" w:hAnsi="宋体" w:hint="eastAsia"/>
              </w:rPr>
            </w:pPr>
            <w:r>
              <w:rPr>
                <w:rFonts w:ascii="宋体" w:hAnsi="宋体" w:hint="eastAsia"/>
              </w:rPr>
              <w:t>电话：0571-86059503</w:t>
            </w:r>
          </w:p>
        </w:tc>
      </w:tr>
      <w:tr w:rsidR="00E56832" w14:paraId="112F0983"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0ECCA202" w14:textId="77777777" w:rsidR="00E56832"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5B6FEAAF" w14:textId="77777777" w:rsidR="00E56832"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6F8B321C" w14:textId="77777777" w:rsidR="00E56832"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4A0E43A6"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20460B4D"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3A2C5434" w14:textId="77777777" w:rsidR="00E56832"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51A71074"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E56832" w14:paraId="3FB3507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48C921F" w14:textId="77777777" w:rsidR="00E56832"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2FCE9D8F" w14:textId="77777777" w:rsidR="00E56832"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247F38D0" w14:textId="4986C2E0" w:rsidR="00E56832" w:rsidRDefault="003D63C0">
            <w:pPr>
              <w:snapToGrid w:val="0"/>
              <w:spacing w:line="400" w:lineRule="exact"/>
              <w:rPr>
                <w:rFonts w:ascii="宋体" w:hAnsi="宋体" w:cs="宋体" w:hint="eastAsia"/>
              </w:rPr>
            </w:pPr>
            <w:r>
              <w:rPr>
                <w:rFonts w:ascii="宋体" w:hAnsi="宋体" w:cs="宋体" w:hint="eastAsia"/>
                <w:bCs/>
              </w:rPr>
              <w:t>ESG报告咨询服务机构项目</w:t>
            </w:r>
            <w:r w:rsidR="00A237E0">
              <w:rPr>
                <w:rFonts w:ascii="宋体" w:hAnsi="宋体" w:cs="宋体" w:hint="eastAsia"/>
              </w:rPr>
              <w:t>9</w:t>
            </w:r>
            <w:r w:rsidR="00126488">
              <w:rPr>
                <w:rFonts w:ascii="宋体" w:hAnsi="宋体" w:cs="宋体" w:hint="eastAsia"/>
              </w:rPr>
              <w:t>万元；</w:t>
            </w:r>
          </w:p>
        </w:tc>
      </w:tr>
      <w:tr w:rsidR="00E56832" w14:paraId="5A067606"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5D21C076" w14:textId="77777777" w:rsidR="00E56832"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72E15EA8" w14:textId="77777777" w:rsidR="00E56832"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4AF95388" w14:textId="363E0BE9" w:rsidR="00E56832" w:rsidRDefault="003D63C0">
            <w:pPr>
              <w:pStyle w:val="a7"/>
              <w:rPr>
                <w:rFonts w:ascii="宋体" w:hAnsi="宋体" w:cs="宋体" w:hint="eastAsia"/>
                <w:sz w:val="24"/>
              </w:rPr>
            </w:pPr>
            <w:r>
              <w:rPr>
                <w:rFonts w:ascii="宋体" w:hAnsi="宋体" w:cs="宋体" w:hint="eastAsia"/>
                <w:sz w:val="24"/>
              </w:rPr>
              <w:t>ESG服务费报价</w:t>
            </w:r>
          </w:p>
        </w:tc>
      </w:tr>
      <w:tr w:rsidR="00E56832" w14:paraId="564FF68C"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EABA6B" w14:textId="77777777" w:rsidR="00E56832"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7BFE6678" w14:textId="77777777" w:rsidR="00E56832"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69AE145C" w14:textId="77777777" w:rsidR="00E56832" w:rsidRDefault="00000000">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天前以书面形式要求采购人作出书面澄清。</w:t>
            </w:r>
          </w:p>
        </w:tc>
      </w:tr>
      <w:tr w:rsidR="00E56832" w14:paraId="573192F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54B22CA1" w14:textId="77777777" w:rsidR="00E56832"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5266F92C"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53720146"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57A7B0AC"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E56832" w14:paraId="0DA0AB93"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3DF2D4D" w14:textId="77777777" w:rsidR="00E56832"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43D99F37"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BDDC52" w14:textId="77777777" w:rsidR="00E56832"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4B9F960"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E56832" w14:paraId="0E437119"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7E2D5C1" w14:textId="77777777" w:rsidR="00E56832"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042F4587"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248AFB8D" w14:textId="021C036D"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 xml:space="preserve">响应文件提交截止时间：详见第一章 </w:t>
            </w:r>
            <w:r w:rsidR="008840FF">
              <w:rPr>
                <w:rFonts w:ascii="宋体" w:hAnsi="宋体" w:cs="宋体" w:hint="eastAsia"/>
              </w:rPr>
              <w:t>采购文件</w:t>
            </w:r>
            <w:r>
              <w:rPr>
                <w:rFonts w:ascii="宋体" w:hAnsi="宋体" w:cs="宋体" w:hint="eastAsia"/>
              </w:rPr>
              <w:t>。</w:t>
            </w:r>
          </w:p>
          <w:p w14:paraId="02E109D9" w14:textId="562A55F5"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 xml:space="preserve">响应文件提交地址：详见第一章 </w:t>
            </w:r>
            <w:r w:rsidR="008840FF">
              <w:rPr>
                <w:rFonts w:ascii="宋体" w:hAnsi="宋体" w:cs="宋体" w:hint="eastAsia"/>
              </w:rPr>
              <w:t>采购文件</w:t>
            </w:r>
            <w:r>
              <w:rPr>
                <w:rFonts w:ascii="宋体" w:hAnsi="宋体" w:cs="宋体" w:hint="eastAsia"/>
              </w:rPr>
              <w:t>。</w:t>
            </w:r>
          </w:p>
        </w:tc>
      </w:tr>
      <w:tr w:rsidR="00E56832" w14:paraId="37F68FA4"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4C568674" w14:textId="77777777" w:rsidR="00E56832"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2E70EDBA"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3D5CCD64" w14:textId="2AC83E6A" w:rsidR="00E56832" w:rsidRDefault="00000000">
            <w:pPr>
              <w:snapToGrid w:val="0"/>
              <w:spacing w:line="400" w:lineRule="exact"/>
              <w:rPr>
                <w:rFonts w:ascii="宋体" w:hAnsi="宋体" w:cs="宋体" w:hint="eastAsia"/>
              </w:rPr>
            </w:pPr>
            <w:r>
              <w:rPr>
                <w:rFonts w:ascii="宋体" w:hAnsi="宋体" w:cs="宋体" w:hint="eastAsia"/>
              </w:rPr>
              <w:t xml:space="preserve">响应文件开启时间：详见第一章 </w:t>
            </w:r>
            <w:r w:rsidR="008840FF">
              <w:rPr>
                <w:rFonts w:ascii="宋体" w:hAnsi="宋体" w:cs="宋体" w:hint="eastAsia"/>
              </w:rPr>
              <w:t>采购文件</w:t>
            </w:r>
            <w:r>
              <w:rPr>
                <w:rFonts w:ascii="宋体" w:hAnsi="宋体" w:cs="宋体" w:hint="eastAsia"/>
              </w:rPr>
              <w:t>。</w:t>
            </w:r>
          </w:p>
          <w:p w14:paraId="2C40407C" w14:textId="6596D757" w:rsidR="00E56832" w:rsidRDefault="00000000">
            <w:pPr>
              <w:snapToGrid w:val="0"/>
              <w:spacing w:line="400" w:lineRule="exact"/>
              <w:rPr>
                <w:rFonts w:ascii="宋体" w:hAnsi="宋体" w:cs="宋体" w:hint="eastAsia"/>
              </w:rPr>
            </w:pPr>
            <w:r>
              <w:rPr>
                <w:rFonts w:ascii="宋体" w:hAnsi="宋体" w:cs="宋体" w:hint="eastAsia"/>
              </w:rPr>
              <w:t xml:space="preserve">地点：详见第一章 </w:t>
            </w:r>
            <w:r w:rsidR="008840FF">
              <w:rPr>
                <w:rFonts w:ascii="宋体" w:hAnsi="宋体" w:cs="宋体" w:hint="eastAsia"/>
              </w:rPr>
              <w:t>采购文件</w:t>
            </w:r>
            <w:r>
              <w:rPr>
                <w:rFonts w:ascii="宋体" w:hAnsi="宋体" w:cs="宋体" w:hint="eastAsia"/>
              </w:rPr>
              <w:t>。</w:t>
            </w:r>
          </w:p>
        </w:tc>
      </w:tr>
      <w:tr w:rsidR="00E56832" w14:paraId="5AF79A26"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08F16212" w14:textId="77777777" w:rsidR="00E56832"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2F4BF7B3" w14:textId="77777777" w:rsidR="00E56832"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06A597C" w14:textId="77777777" w:rsidR="00E56832"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E56832" w14:paraId="5E56F77D"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7E1952B" w14:textId="77777777" w:rsidR="00E56832"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54248C01"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191BE618" w14:textId="7101F950" w:rsidR="00E56832" w:rsidRDefault="00F73186">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E56832" w14:paraId="45EF80CC"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9616F45" w14:textId="77777777" w:rsidR="00E56832"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39F68362" w14:textId="77777777" w:rsidR="00E56832"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411B0DDC" w14:textId="77777777" w:rsidR="00E56832" w:rsidRDefault="00000000">
            <w:pPr>
              <w:autoSpaceDE w:val="0"/>
              <w:autoSpaceDN w:val="0"/>
              <w:snapToGrid w:val="0"/>
              <w:spacing w:line="400" w:lineRule="exact"/>
              <w:textAlignment w:val="bottom"/>
              <w:rPr>
                <w:rFonts w:ascii="宋体" w:hAnsi="宋体" w:cs="宋体" w:hint="eastAsia"/>
              </w:rPr>
            </w:pPr>
            <w:r>
              <w:rPr>
                <w:rFonts w:hAnsi="宋体" w:hint="eastAsia"/>
              </w:rPr>
              <w:t>根据融资需求确定</w:t>
            </w:r>
          </w:p>
        </w:tc>
      </w:tr>
      <w:tr w:rsidR="00E56832" w14:paraId="2A0928D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102CDDB7" w14:textId="77777777" w:rsidR="00E56832" w:rsidRDefault="00000000">
            <w:pPr>
              <w:snapToGrid w:val="0"/>
              <w:spacing w:line="400" w:lineRule="exact"/>
              <w:jc w:val="center"/>
              <w:rPr>
                <w:rFonts w:ascii="宋体" w:hAnsi="宋体" w:cs="宋体" w:hint="eastAsia"/>
              </w:rPr>
            </w:pPr>
            <w:r>
              <w:rPr>
                <w:rFonts w:ascii="宋体" w:hAnsi="宋体" w:cs="宋体" w:hint="eastAsia"/>
              </w:rPr>
              <w:lastRenderedPageBreak/>
              <w:t>14</w:t>
            </w:r>
          </w:p>
        </w:tc>
        <w:tc>
          <w:tcPr>
            <w:tcW w:w="1940" w:type="dxa"/>
            <w:tcBorders>
              <w:top w:val="single" w:sz="4" w:space="0" w:color="auto"/>
              <w:left w:val="single" w:sz="4" w:space="0" w:color="auto"/>
              <w:bottom w:val="single" w:sz="4" w:space="0" w:color="auto"/>
              <w:right w:val="single" w:sz="4" w:space="0" w:color="auto"/>
            </w:tcBorders>
            <w:vAlign w:val="center"/>
          </w:tcPr>
          <w:p w14:paraId="24427386" w14:textId="77777777" w:rsidR="00E56832"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24569E71"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3C6FDCFA" w14:textId="77777777" w:rsidR="00E56832" w:rsidRDefault="00E56832">
      <w:pPr>
        <w:spacing w:line="360" w:lineRule="auto"/>
      </w:pPr>
    </w:p>
    <w:p w14:paraId="2A7D30BF" w14:textId="77777777" w:rsidR="00E56832"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1FC3E5A2"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394D2DF3" w14:textId="77777777" w:rsidR="00E56832"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60E8A2A9" w14:textId="5ABE2536" w:rsidR="00E56832" w:rsidRDefault="00000000">
      <w:pPr>
        <w:snapToGrid w:val="0"/>
        <w:spacing w:line="360" w:lineRule="auto"/>
        <w:ind w:firstLineChars="200" w:firstLine="480"/>
        <w:jc w:val="left"/>
        <w:rPr>
          <w:rFonts w:ascii="宋体" w:hAnsi="宋体" w:cs="宋体" w:hint="eastAsia"/>
          <w:highlight w:val="yellow"/>
        </w:rPr>
      </w:pPr>
      <w:r>
        <w:rPr>
          <w:rFonts w:ascii="宋体" w:hAnsi="宋体" w:cs="宋体" w:hint="eastAsia"/>
        </w:rPr>
        <w:t>本项目为非招标方式采购，不属于招标项目，也不属于政府采购项目。本采购文件适用于本次采购项目的</w:t>
      </w:r>
      <w:r w:rsidR="003D63C0">
        <w:rPr>
          <w:rFonts w:ascii="宋体" w:hAnsi="宋体" w:cs="宋体" w:hint="eastAsia"/>
        </w:rPr>
        <w:t>询比</w:t>
      </w:r>
      <w:r>
        <w:rPr>
          <w:rFonts w:ascii="宋体" w:hAnsi="宋体" w:cs="宋体" w:hint="eastAsia"/>
        </w:rPr>
        <w:t>、评审、合同履约、验收、付款等行为（法律、法规另有规定的，从其规定）</w:t>
      </w:r>
    </w:p>
    <w:p w14:paraId="57B51000" w14:textId="77777777" w:rsidR="00E56832"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5833AB56"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1.公开询比：评审小组对响应采购的供应商按照采购文件规定的规则和时间一次递交的响应文件进行评审，采购人根据评审小组的评审结果，确定成交供应商的采购方式。</w:t>
      </w:r>
    </w:p>
    <w:p w14:paraId="5140EC3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2B1E77F"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3E0AC8D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3EC84B9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5.供应商代表：是指参加本项目采购活动的供应商法定代表人或法定代表人授权代表；</w:t>
      </w:r>
    </w:p>
    <w:p w14:paraId="25094F2E"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6.联合体：是指两个以上供应商组成联合体，以一个供应商的身份参加询比；</w:t>
      </w:r>
    </w:p>
    <w:p w14:paraId="712F5154"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F4FF78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79D6F098"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45D8E42A"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2CB5FD4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5CC2FE8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3FAAC06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14A32C72"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（三）询比费用</w:t>
      </w:r>
    </w:p>
    <w:p w14:paraId="52ECD7C5"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不论采购结果如何，供应商均应自行承担所有与询比有关的全部费用。</w:t>
      </w:r>
    </w:p>
    <w:p w14:paraId="631E8FE8"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（四）联合体参加询比</w:t>
      </w:r>
    </w:p>
    <w:p w14:paraId="2683B457"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本项目不接受联合体参加询比。</w:t>
      </w:r>
    </w:p>
    <w:p w14:paraId="25AA2727"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0BACC9D4" w14:textId="77777777" w:rsidR="00E56832"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1.本项目不允许转包。</w:t>
      </w:r>
    </w:p>
    <w:p w14:paraId="7EC78881" w14:textId="77777777" w:rsidR="00E56832"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2.本项目不可以分包</w:t>
      </w:r>
    </w:p>
    <w:p w14:paraId="47CCA96F"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18CE8CF" w14:textId="77777777" w:rsidR="00E56832"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1.供应商参加询比所使用的资格、信誉、荣誉、业绩与企业认证必须为本供应商所拥有。</w:t>
      </w:r>
    </w:p>
    <w:p w14:paraId="65CC0CBD" w14:textId="77777777" w:rsidR="00E56832"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601189B2"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1BDC661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7145D79F" w14:textId="587A5DE1" w:rsidR="00E56832" w:rsidRDefault="00000000">
      <w:pPr>
        <w:pStyle w:val="33"/>
        <w:spacing w:line="360" w:lineRule="auto"/>
        <w:rPr>
          <w:rFonts w:ascii="宋体" w:eastAsia="宋体" w:cs="宋体" w:hint="eastAsia"/>
          <w:color w:val="auto"/>
        </w:rPr>
      </w:pPr>
      <w:r>
        <w:rPr>
          <w:rFonts w:ascii="宋体" w:eastAsia="宋体" w:cs="宋体" w:hint="eastAsia"/>
          <w:color w:val="auto"/>
        </w:rPr>
        <w:t>1.</w:t>
      </w:r>
      <w:r w:rsidR="008840FF">
        <w:rPr>
          <w:rFonts w:ascii="宋体" w:eastAsia="宋体" w:cs="宋体" w:hint="eastAsia"/>
          <w:color w:val="auto"/>
        </w:rPr>
        <w:t>采购文件</w:t>
      </w:r>
    </w:p>
    <w:p w14:paraId="1F6DE959"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569DB51A"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B398201"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683D5F37"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157AAEC1"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1E8ED990"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693D2CAC"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供应商没有按照采购文件要求提供全部资料，或者供应商没有对采购文件在各方面作出实质性响应是供应商的风险，并可能导致其响应被拒绝。</w:t>
      </w:r>
    </w:p>
    <w:p w14:paraId="6AE7A7A3"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 xml:space="preserve">（三）采购文件的澄清与修改 </w:t>
      </w:r>
    </w:p>
    <w:p w14:paraId="5416FA4C" w14:textId="77777777" w:rsidR="00E56832"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108D069C"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lastRenderedPageBreak/>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0D434FB7"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6A55C611" w14:textId="5691AE6C"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w:t>
      </w:r>
      <w:r w:rsidR="00F73186">
        <w:rPr>
          <w:rFonts w:hAnsi="宋体" w:cs="宋体" w:hint="eastAsia"/>
        </w:rPr>
        <w:t>采购人</w:t>
      </w:r>
      <w:r>
        <w:rPr>
          <w:rFonts w:hAnsi="宋体" w:cs="宋体" w:hint="eastAsia"/>
        </w:rPr>
        <w:t>发布。</w:t>
      </w:r>
    </w:p>
    <w:p w14:paraId="779C68EB"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4671EB0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（一）响应文件的组成</w:t>
      </w:r>
    </w:p>
    <w:p w14:paraId="1B52DF96"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 xml:space="preserve">（1）营业执照复印件加盖公章； </w:t>
      </w:r>
    </w:p>
    <w:p w14:paraId="5558481F"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（2）供应商资格审查证明文件（包含年检的执业许可证、“信用中国”信用证明复印件、项目负责人律师执业资格证等资料）；</w:t>
      </w:r>
    </w:p>
    <w:p w14:paraId="36D3A3CE"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（3）报价表（格式见附件）；</w:t>
      </w:r>
    </w:p>
    <w:p w14:paraId="703FE7CE"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（4）技术方案（包含律所情况、法律服务方案，格式自拟）</w:t>
      </w:r>
    </w:p>
    <w:p w14:paraId="5EACBF19"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（二）响应文件的语言及计量</w:t>
      </w:r>
    </w:p>
    <w:p w14:paraId="242C064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47F90C8F"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3863AA15"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（三）询比报价</w:t>
      </w:r>
    </w:p>
    <w:p w14:paraId="6280C33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供应商应当按照公开询比文件的规定一次报出不得更改的价格。</w:t>
      </w:r>
    </w:p>
    <w:p w14:paraId="00CD074C"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549D8F94"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（四）响应文件的有效期</w:t>
      </w:r>
    </w:p>
    <w:p w14:paraId="3B99F79C" w14:textId="1BB093C4"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sidR="00F73186">
        <w:rPr>
          <w:rFonts w:ascii="宋体" w:hAnsi="宋体" w:cs="宋体" w:hint="eastAsia"/>
          <w:szCs w:val="24"/>
          <w:u w:val="single"/>
        </w:rPr>
        <w:t>90</w:t>
      </w:r>
      <w:r>
        <w:rPr>
          <w:rFonts w:ascii="宋体" w:hAnsi="宋体" w:cs="宋体" w:hint="eastAsia"/>
          <w:szCs w:val="24"/>
        </w:rPr>
        <w:t>天响应文件应保持有效。有效期不足的响应文件将被视为无效。</w:t>
      </w:r>
    </w:p>
    <w:p w14:paraId="1CBCEE9F" w14:textId="77777777"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w:t>
      </w:r>
      <w:r>
        <w:rPr>
          <w:rFonts w:ascii="宋体" w:hAnsi="宋体" w:cs="宋体" w:hint="eastAsia"/>
          <w:szCs w:val="24"/>
        </w:rPr>
        <w:lastRenderedPageBreak/>
        <w:t>和答复均以书面形式进行。</w:t>
      </w:r>
    </w:p>
    <w:p w14:paraId="171B002A" w14:textId="77777777"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3.原则上成交供应商的响应文件自询比之日起至合同履行完毕止均应保持有效。</w:t>
      </w:r>
    </w:p>
    <w:p w14:paraId="01E1F9C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（五）响应文件的装订、签署和份数</w:t>
      </w:r>
    </w:p>
    <w:p w14:paraId="55388C8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75730DB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2.响应文件文件正本1份，副本</w:t>
      </w:r>
      <w:r>
        <w:rPr>
          <w:rFonts w:ascii="宋体" w:hAnsi="宋体" w:cs="宋体" w:hint="eastAsia"/>
          <w:u w:val="single"/>
        </w:rPr>
        <w:t>2</w:t>
      </w:r>
      <w:r>
        <w:rPr>
          <w:rFonts w:ascii="宋体" w:hAnsi="宋体" w:cs="宋体" w:hint="eastAsia"/>
        </w:rPr>
        <w:t>份，装订成册，响应文件的封面应注明“正本”、“副本”字样。</w:t>
      </w:r>
    </w:p>
    <w:p w14:paraId="59E17EE4"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3ACDDC3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0685758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48FAB68D"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（六）响应文件的包装、递交、修改和撤回</w:t>
      </w:r>
    </w:p>
    <w:p w14:paraId="553A1863" w14:textId="48636C51" w:rsidR="00E56832"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1.供应商应密封封装响应文件。响应文件的包装封面上应注明供应商名称、供应商地址、响应文件名称、项目名称、标项及“在  年  月  日  时  分之前不得启封”字样，并加盖供应商公章。</w:t>
      </w:r>
    </w:p>
    <w:p w14:paraId="30C66DA6"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4769516C"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2E656717"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询比</w:t>
      </w:r>
    </w:p>
    <w:p w14:paraId="0330A272"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7BD48EA8"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2471B96C"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9E32E7D"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5B7B4B7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240B478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（3）未购买采购文件的供应商的响应文件；</w:t>
      </w:r>
    </w:p>
    <w:p w14:paraId="5FC41FC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（4）直接邀请供应商方式的，未被邀请的供应商提交的响应文件以及明确回函不参加的响应文件。</w:t>
      </w:r>
    </w:p>
    <w:p w14:paraId="0204A476"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0726040F"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在公开公开询比活动中，若递交响应文件的供应商或符合资格审查要求的供应商仅有2家时可转为与其谈判采购；仅有一家需由评审小组按照谈判采购响应异常处理程序执行。</w:t>
      </w:r>
    </w:p>
    <w:p w14:paraId="587667FA"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517FB8F4"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BE73CB6" w14:textId="77777777" w:rsidR="00E56832"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6110E450" w14:textId="77777777" w:rsidR="00E56832"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6013B4DE"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6F0E8063" w14:textId="77777777" w:rsidR="00E56832"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1A604AB5"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（五）推荐成交候选人</w:t>
      </w:r>
    </w:p>
    <w:p w14:paraId="7B1EB53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评审小组将从提交了有效响应文件的供应商中，按最终得分由高到低的顺序推荐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641B6A1B"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确定成交供应商</w:t>
      </w:r>
    </w:p>
    <w:p w14:paraId="0AC2675A"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（一）确定成交供应商</w:t>
      </w:r>
    </w:p>
    <w:p w14:paraId="5F039D7E" w14:textId="732A0749" w:rsidR="00E56832" w:rsidRDefault="00000000" w:rsidP="003D72AC">
      <w:pPr>
        <w:snapToGrid w:val="0"/>
        <w:spacing w:line="360" w:lineRule="auto"/>
        <w:ind w:firstLineChars="196" w:firstLine="47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w:t>
      </w:r>
      <w:r w:rsidR="003D72AC">
        <w:rPr>
          <w:rFonts w:ascii="宋体" w:hAnsi="宋体" w:cs="宋体" w:hint="eastAsia"/>
        </w:rPr>
        <w:t>将</w:t>
      </w:r>
      <w:r>
        <w:rPr>
          <w:rFonts w:ascii="宋体" w:hAnsi="宋体" w:cs="宋体" w:hint="eastAsia"/>
        </w:rPr>
        <w:t>成交结果公告</w:t>
      </w:r>
      <w:r w:rsidR="003D72AC">
        <w:rPr>
          <w:rFonts w:ascii="宋体" w:hAnsi="宋体" w:cs="宋体" w:hint="eastAsia"/>
        </w:rPr>
        <w:t>以邮件形式告知各投标供应商。</w:t>
      </w:r>
    </w:p>
    <w:p w14:paraId="28BDD4A6" w14:textId="77777777" w:rsidR="00E56832" w:rsidRDefault="00000000">
      <w:pPr>
        <w:rPr>
          <w:rFonts w:ascii="宋体" w:hAnsi="宋体" w:cs="宋体" w:hint="eastAsia"/>
        </w:rPr>
      </w:pPr>
      <w:r>
        <w:rPr>
          <w:rFonts w:ascii="宋体" w:hAnsi="宋体" w:cs="宋体" w:hint="eastAsia"/>
        </w:rPr>
        <w:br w:type="page"/>
      </w:r>
    </w:p>
    <w:p w14:paraId="1593B109" w14:textId="77777777" w:rsidR="00E56832" w:rsidRDefault="00000000">
      <w:pPr>
        <w:pStyle w:val="1"/>
        <w:numPr>
          <w:ilvl w:val="0"/>
          <w:numId w:val="3"/>
        </w:numPr>
        <w:ind w:firstLine="0"/>
      </w:pPr>
      <w:bookmarkStart w:id="4" w:name="_Toc26009"/>
      <w:bookmarkStart w:id="5" w:name="_Toc1760"/>
      <w:r>
        <w:rPr>
          <w:rFonts w:hint="eastAsia"/>
        </w:rPr>
        <w:lastRenderedPageBreak/>
        <w:t>评审办法</w:t>
      </w:r>
      <w:bookmarkEnd w:id="4"/>
      <w:bookmarkEnd w:id="5"/>
    </w:p>
    <w:p w14:paraId="5DFB59BE" w14:textId="77777777" w:rsidR="00E56832" w:rsidRDefault="00E56832">
      <w:pPr>
        <w:pStyle w:val="24"/>
        <w:ind w:firstLine="464"/>
        <w:rPr>
          <w:rFonts w:eastAsia="宋体" w:hAnsi="宋体" w:hint="eastAsia"/>
          <w:sz w:val="24"/>
        </w:rPr>
      </w:pPr>
    </w:p>
    <w:p w14:paraId="0EAEC610"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本评定成交的标准是对 “总则”中相关条款的具体补充，如有矛盾，以本评定成交的标准为准。</w:t>
      </w:r>
    </w:p>
    <w:p w14:paraId="61F106D6"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76A03454"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1、初步评审</w:t>
      </w:r>
    </w:p>
    <w:p w14:paraId="7B046CA1"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73C84EE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6687DBD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2、未实质性响应采购文件的供应商，评审小组应当场告之，不再进入后续程序。</w:t>
      </w:r>
    </w:p>
    <w:p w14:paraId="0509C4E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62D3F782"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4、采购人确定成交供应商；</w:t>
      </w:r>
    </w:p>
    <w:p w14:paraId="78CB206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5、采购人与成交供应商签订合同。</w:t>
      </w:r>
    </w:p>
    <w:p w14:paraId="23A6D1A8"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51C5E363" w14:textId="289788B8" w:rsidR="00E56832" w:rsidRPr="0013682C" w:rsidRDefault="00000000" w:rsidP="0013682C">
      <w:pPr>
        <w:pStyle w:val="aff7"/>
        <w:numPr>
          <w:ilvl w:val="0"/>
          <w:numId w:val="11"/>
        </w:numPr>
        <w:snapToGrid w:val="0"/>
        <w:spacing w:line="360" w:lineRule="auto"/>
        <w:ind w:firstLineChars="0"/>
        <w:rPr>
          <w:rFonts w:ascii="宋体" w:hAnsi="宋体" w:cs="宋体" w:hint="eastAsia"/>
        </w:rPr>
      </w:pPr>
      <w:r w:rsidRPr="0013682C">
        <w:rPr>
          <w:rFonts w:ascii="宋体" w:hAnsi="宋体" w:cs="宋体" w:hint="eastAsia"/>
        </w:rPr>
        <w:t>本项目采用综合评分法，综合评分总分为</w:t>
      </w:r>
      <w:r w:rsidRPr="0013682C">
        <w:rPr>
          <w:rFonts w:ascii="宋体" w:hAnsi="宋体" w:cs="宋体"/>
        </w:rPr>
        <w:t>100</w:t>
      </w:r>
      <w:r w:rsidRPr="0013682C">
        <w:rPr>
          <w:rFonts w:ascii="宋体" w:hAnsi="宋体" w:cs="宋体" w:hint="eastAsia"/>
        </w:rPr>
        <w:t>分，由报价分、资信分、技术分组成，具体分值详见本部分附表</w:t>
      </w:r>
      <w:r w:rsidRPr="0013682C">
        <w:rPr>
          <w:rFonts w:ascii="宋体" w:hAnsi="宋体" w:cs="宋体"/>
        </w:rPr>
        <w:t xml:space="preserve">3 </w:t>
      </w:r>
      <w:r w:rsidRPr="0013682C">
        <w:rPr>
          <w:rFonts w:ascii="宋体" w:hAnsi="宋体" w:cs="宋体" w:hint="eastAsia"/>
        </w:rPr>
        <w:t>评分标准（兼评委打分表）。评审采用综合评分法，总分</w:t>
      </w:r>
      <w:r w:rsidRPr="0013682C">
        <w:rPr>
          <w:rFonts w:ascii="宋体" w:hAnsi="宋体" w:cs="宋体"/>
        </w:rPr>
        <w:t>100</w:t>
      </w:r>
      <w:r w:rsidRPr="0013682C">
        <w:rPr>
          <w:rFonts w:ascii="宋体" w:hAnsi="宋体" w:cs="宋体" w:hint="eastAsia"/>
        </w:rPr>
        <w:t>分，报价</w:t>
      </w:r>
      <w:r w:rsidRPr="0013682C">
        <w:rPr>
          <w:rFonts w:ascii="宋体" w:hAnsi="宋体" w:cs="宋体"/>
        </w:rPr>
        <w:t>50</w:t>
      </w:r>
      <w:r w:rsidRPr="0013682C">
        <w:rPr>
          <w:rFonts w:ascii="宋体" w:hAnsi="宋体" w:cs="宋体" w:hint="eastAsia"/>
        </w:rPr>
        <w:t>分，资信分</w:t>
      </w:r>
      <w:r w:rsidRPr="0013682C">
        <w:rPr>
          <w:rFonts w:ascii="宋体" w:hAnsi="宋体" w:cs="宋体"/>
        </w:rPr>
        <w:t>10</w:t>
      </w:r>
      <w:r w:rsidRPr="0013682C">
        <w:rPr>
          <w:rFonts w:ascii="宋体" w:hAnsi="宋体" w:cs="宋体" w:hint="eastAsia"/>
        </w:rPr>
        <w:t>分，技术</w:t>
      </w:r>
      <w:r w:rsidRPr="0013682C">
        <w:rPr>
          <w:rFonts w:ascii="宋体" w:hAnsi="宋体" w:cs="宋体"/>
        </w:rPr>
        <w:t>40</w:t>
      </w:r>
      <w:r w:rsidRPr="0013682C">
        <w:rPr>
          <w:rFonts w:ascii="宋体" w:hAnsi="宋体" w:cs="宋体" w:hint="eastAsia"/>
        </w:rPr>
        <w:t>分，评审小组根据响应文件对投标人进行独立记名打分。最终评审小组按综合分数由高到低确定成交候选人</w:t>
      </w:r>
      <w:r w:rsidRPr="0013682C">
        <w:rPr>
          <w:rFonts w:ascii="宋体" w:hAnsi="宋体" w:cs="宋体"/>
        </w:rPr>
        <w:t>3</w:t>
      </w:r>
      <w:r w:rsidRPr="0013682C">
        <w:rPr>
          <w:rFonts w:ascii="宋体" w:hAnsi="宋体" w:cs="宋体" w:hint="eastAsia"/>
        </w:rPr>
        <w:t>名，得分相同的，按综合报价由低到高顺序排列。定标按综合分数由高到低确定成交单位</w:t>
      </w:r>
      <w:r w:rsidRPr="0013682C">
        <w:rPr>
          <w:rFonts w:ascii="宋体" w:hAnsi="宋体" w:cs="宋体"/>
        </w:rPr>
        <w:t>1</w:t>
      </w:r>
      <w:r w:rsidRPr="0013682C">
        <w:rPr>
          <w:rFonts w:ascii="宋体" w:hAnsi="宋体" w:cs="宋体" w:hint="eastAsia"/>
        </w:rPr>
        <w:t>名，若第一名无法履行本次服务，将继续由第二名提供评估服务，直至满足公司需求。</w:t>
      </w:r>
    </w:p>
    <w:p w14:paraId="2FB1202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2、每位评委独立逐栏打分，每栏分值不得超出本栏规定的分值范围；</w:t>
      </w:r>
    </w:p>
    <w:p w14:paraId="392AAA05"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3、各评分因素分值保留小数点后二位；</w:t>
      </w:r>
    </w:p>
    <w:p w14:paraId="34C94A59" w14:textId="51D58ED9" w:rsidR="00E56832" w:rsidRDefault="00000000">
      <w:pPr>
        <w:snapToGrid w:val="0"/>
        <w:spacing w:line="360" w:lineRule="auto"/>
        <w:ind w:firstLineChars="196" w:firstLine="470"/>
        <w:rPr>
          <w:rFonts w:ascii="宋体" w:hAnsi="宋体" w:cs="宋体" w:hint="eastAsia"/>
        </w:rPr>
      </w:pPr>
      <w:r>
        <w:rPr>
          <w:rFonts w:ascii="宋体" w:hAnsi="宋体" w:cs="宋体" w:hint="eastAsia"/>
        </w:rPr>
        <w:t>4、评审得分：计算各评委的最终得分的算术平均值，各供应商的最终得分=商务</w:t>
      </w:r>
      <w:r w:rsidR="00E821F2">
        <w:rPr>
          <w:rFonts w:ascii="宋体" w:hAnsi="宋体" w:cs="宋体" w:hint="eastAsia"/>
        </w:rPr>
        <w:t>资信分+</w:t>
      </w:r>
      <w:r>
        <w:rPr>
          <w:rFonts w:ascii="宋体" w:hAnsi="宋体" w:cs="宋体" w:hint="eastAsia"/>
        </w:rPr>
        <w:t>技术分+价格分。</w:t>
      </w:r>
    </w:p>
    <w:p w14:paraId="29360B94" w14:textId="293F2F60" w:rsidR="00E56832" w:rsidRDefault="00000000">
      <w:pPr>
        <w:snapToGrid w:val="0"/>
        <w:spacing w:line="360" w:lineRule="auto"/>
        <w:ind w:firstLineChars="196" w:firstLine="470"/>
        <w:rPr>
          <w:rFonts w:ascii="宋体" w:hAnsi="宋体" w:cs="宋体" w:hint="eastAsia"/>
        </w:rPr>
      </w:pPr>
      <w:r>
        <w:rPr>
          <w:rFonts w:ascii="宋体" w:hAnsi="宋体" w:cs="宋体" w:hint="eastAsia"/>
        </w:rPr>
        <w:t>5、推荐成交原则：评审小组根据各供应商的最终得分由高到低的顺序推荐3名成交候选供应商。最终得分相同的，按响应报价由低到高顺序排列。</w:t>
      </w:r>
    </w:p>
    <w:p w14:paraId="1966FF0A"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lastRenderedPageBreak/>
        <w:t>评审标准</w:t>
      </w:r>
    </w:p>
    <w:p w14:paraId="1F52E70B" w14:textId="77777777" w:rsidR="00E56832"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4A76649E"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3AFED02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1、价格是评审的重要因素之一，但最低报价不是成交的唯一依据。</w:t>
      </w:r>
    </w:p>
    <w:p w14:paraId="5C8417F9"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2、澄清问题的形式</w:t>
      </w:r>
    </w:p>
    <w:p w14:paraId="529880F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14:paraId="3F97CDC8"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3、错误修正</w:t>
      </w:r>
    </w:p>
    <w:p w14:paraId="3DBE53E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响应文件如果出现计算或表达上的错误，修正错误的原则如下：</w:t>
      </w:r>
    </w:p>
    <w:p w14:paraId="49A50A5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（1）报价一览表总价与报价明细表汇总数不一致的，以报价一览表为准；</w:t>
      </w:r>
    </w:p>
    <w:p w14:paraId="5B89EA5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（2）响应文件的大写金额和小写金额不一致的，以大写金额为准；</w:t>
      </w:r>
    </w:p>
    <w:p w14:paraId="54F003C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（3）总价金额与按单价汇总金额不一致的，以单价金额计算结果为准；</w:t>
      </w:r>
    </w:p>
    <w:p w14:paraId="16CE43B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（4）单价金额小数点或百分比有明显错位的，以总价为准，并修改单价。</w:t>
      </w:r>
    </w:p>
    <w:p w14:paraId="0208631B"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16CEA8F3" w14:textId="77777777" w:rsidR="00E56832" w:rsidRDefault="00000000">
      <w:pPr>
        <w:spacing w:before="60" w:after="60" w:line="360" w:lineRule="auto"/>
        <w:rPr>
          <w:rFonts w:ascii="宋体" w:hAnsi="宋体" w:cs="宋体" w:hint="eastAsia"/>
        </w:rPr>
      </w:pPr>
      <w:r>
        <w:rPr>
          <w:rFonts w:ascii="宋体" w:hAnsi="宋体" w:cs="宋体" w:hint="eastAsia"/>
        </w:rPr>
        <w:t xml:space="preserve">附表1                              </w:t>
      </w:r>
    </w:p>
    <w:p w14:paraId="11343738" w14:textId="77777777" w:rsidR="00E56832"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6388"/>
        <w:gridCol w:w="1680"/>
      </w:tblGrid>
      <w:tr w:rsidR="00E56832" w14:paraId="549FFB7D" w14:textId="77777777" w:rsidTr="00E821F2">
        <w:trPr>
          <w:trHeight w:val="502"/>
          <w:tblHeader/>
          <w:jc w:val="center"/>
        </w:trPr>
        <w:tc>
          <w:tcPr>
            <w:tcW w:w="0" w:type="auto"/>
            <w:vAlign w:val="center"/>
          </w:tcPr>
          <w:p w14:paraId="1B3707A8"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6388" w:type="dxa"/>
            <w:vAlign w:val="center"/>
          </w:tcPr>
          <w:p w14:paraId="292D873B"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1680" w:type="dxa"/>
            <w:vAlign w:val="center"/>
          </w:tcPr>
          <w:p w14:paraId="52A9BC0C"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E56832" w14:paraId="6F23E116" w14:textId="77777777" w:rsidTr="00E821F2">
        <w:trPr>
          <w:jc w:val="center"/>
        </w:trPr>
        <w:tc>
          <w:tcPr>
            <w:tcW w:w="0" w:type="auto"/>
            <w:vAlign w:val="center"/>
          </w:tcPr>
          <w:p w14:paraId="187FD02A" w14:textId="77777777" w:rsidR="00E56832" w:rsidRPr="00E821F2" w:rsidRDefault="00000000">
            <w:pPr>
              <w:spacing w:line="360" w:lineRule="auto"/>
              <w:jc w:val="center"/>
              <w:rPr>
                <w:rFonts w:ascii="宋体" w:hAnsi="宋体" w:cs="宋体" w:hint="eastAsia"/>
                <w:sz w:val="21"/>
                <w:szCs w:val="21"/>
                <w:highlight w:val="yellow"/>
              </w:rPr>
            </w:pPr>
            <w:r w:rsidRPr="000A3425">
              <w:rPr>
                <w:rFonts w:ascii="宋体" w:hAnsi="宋体" w:cs="宋体"/>
                <w:sz w:val="21"/>
                <w:szCs w:val="21"/>
              </w:rPr>
              <w:t>1</w:t>
            </w:r>
          </w:p>
        </w:tc>
        <w:tc>
          <w:tcPr>
            <w:tcW w:w="6388" w:type="dxa"/>
            <w:vAlign w:val="center"/>
          </w:tcPr>
          <w:p w14:paraId="7A61A85B" w14:textId="276B2D5B"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2.1 具有独立法人资格，具有独立承担民事责任的能力，持有工商行政管理部门颁发的营业执照，能独立向采购人提供本项目所需服务；；</w:t>
            </w:r>
          </w:p>
        </w:tc>
        <w:tc>
          <w:tcPr>
            <w:tcW w:w="1680" w:type="dxa"/>
            <w:vAlign w:val="center"/>
          </w:tcPr>
          <w:p w14:paraId="0F84A7BE" w14:textId="75A8255B" w:rsidR="00E56832" w:rsidRPr="0079159B" w:rsidRDefault="00E821F2">
            <w:pPr>
              <w:wordWrap w:val="0"/>
              <w:spacing w:line="360" w:lineRule="auto"/>
              <w:rPr>
                <w:rFonts w:ascii="宋体" w:hAnsi="宋体" w:cs="宋体" w:hint="eastAsia"/>
                <w:sz w:val="21"/>
                <w:szCs w:val="21"/>
              </w:rPr>
            </w:pPr>
            <w:r>
              <w:rPr>
                <w:rFonts w:ascii="宋体" w:hAnsi="宋体" w:cs="宋体" w:hint="eastAsia"/>
                <w:sz w:val="21"/>
                <w:szCs w:val="21"/>
              </w:rPr>
              <w:t>营业执照</w:t>
            </w:r>
          </w:p>
        </w:tc>
      </w:tr>
      <w:tr w:rsidR="00E56832" w14:paraId="2544415D" w14:textId="77777777" w:rsidTr="00E821F2">
        <w:trPr>
          <w:jc w:val="center"/>
        </w:trPr>
        <w:tc>
          <w:tcPr>
            <w:tcW w:w="0" w:type="auto"/>
            <w:vAlign w:val="center"/>
          </w:tcPr>
          <w:p w14:paraId="4E7F0A9E" w14:textId="77777777" w:rsidR="00E56832" w:rsidRPr="0079159B" w:rsidRDefault="00000000">
            <w:pPr>
              <w:spacing w:line="360" w:lineRule="auto"/>
              <w:jc w:val="center"/>
              <w:rPr>
                <w:rFonts w:ascii="宋体" w:hAnsi="宋体" w:cs="宋体" w:hint="eastAsia"/>
                <w:sz w:val="21"/>
                <w:szCs w:val="21"/>
              </w:rPr>
            </w:pPr>
            <w:r w:rsidRPr="0079159B">
              <w:rPr>
                <w:rFonts w:ascii="宋体" w:hAnsi="宋体" w:cs="宋体"/>
                <w:sz w:val="21"/>
                <w:szCs w:val="21"/>
              </w:rPr>
              <w:t>2</w:t>
            </w:r>
          </w:p>
        </w:tc>
        <w:tc>
          <w:tcPr>
            <w:tcW w:w="6388" w:type="dxa"/>
            <w:vAlign w:val="center"/>
          </w:tcPr>
          <w:p w14:paraId="7AC73286" w14:textId="2C1BFAE6"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2.2  投标人需提供近3年（2022年至今）3个项目业绩（提供合同复印件）；</w:t>
            </w:r>
          </w:p>
        </w:tc>
        <w:tc>
          <w:tcPr>
            <w:tcW w:w="1680" w:type="dxa"/>
            <w:vAlign w:val="center"/>
          </w:tcPr>
          <w:p w14:paraId="46EA4ACC" w14:textId="12D57EBC" w:rsidR="00E56832" w:rsidRPr="0079159B" w:rsidRDefault="00E821F2">
            <w:pPr>
              <w:wordWrap w:val="0"/>
              <w:spacing w:line="360" w:lineRule="auto"/>
              <w:rPr>
                <w:rFonts w:ascii="宋体" w:hAnsi="宋体" w:cs="宋体" w:hint="eastAsia"/>
                <w:sz w:val="21"/>
                <w:szCs w:val="21"/>
              </w:rPr>
            </w:pPr>
            <w:r>
              <w:rPr>
                <w:rFonts w:ascii="宋体" w:hAnsi="宋体" w:cs="宋体" w:hint="eastAsia"/>
                <w:sz w:val="21"/>
                <w:szCs w:val="21"/>
              </w:rPr>
              <w:t>合同关键页等业绩</w:t>
            </w:r>
          </w:p>
        </w:tc>
      </w:tr>
      <w:tr w:rsidR="00E56832" w14:paraId="2EC76118" w14:textId="77777777" w:rsidTr="00E821F2">
        <w:trPr>
          <w:jc w:val="center"/>
        </w:trPr>
        <w:tc>
          <w:tcPr>
            <w:tcW w:w="0" w:type="auto"/>
            <w:vAlign w:val="center"/>
          </w:tcPr>
          <w:p w14:paraId="468C4AAD" w14:textId="77777777" w:rsidR="00E56832" w:rsidRPr="0079159B" w:rsidRDefault="00000000">
            <w:pPr>
              <w:spacing w:line="360" w:lineRule="auto"/>
              <w:jc w:val="center"/>
              <w:rPr>
                <w:rFonts w:ascii="宋体" w:hAnsi="宋体" w:cs="宋体" w:hint="eastAsia"/>
                <w:sz w:val="21"/>
                <w:szCs w:val="21"/>
              </w:rPr>
            </w:pPr>
            <w:r w:rsidRPr="0079159B">
              <w:rPr>
                <w:rFonts w:ascii="宋体" w:hAnsi="宋体" w:cs="宋体"/>
                <w:sz w:val="21"/>
                <w:szCs w:val="21"/>
              </w:rPr>
              <w:t>3</w:t>
            </w:r>
          </w:p>
        </w:tc>
        <w:tc>
          <w:tcPr>
            <w:tcW w:w="6388" w:type="dxa"/>
            <w:vAlign w:val="center"/>
          </w:tcPr>
          <w:p w14:paraId="0F19AA0A" w14:textId="07FE0422"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2.3  投标人近三年不得被“信用中国”（www.creditchina.gov.cn）、中国政府采购网（www.ccgp.gov.cn）列入失信被执行人、重大税收违法案件当事人名单、政府采购严重违法失信行为记录名单；</w:t>
            </w:r>
          </w:p>
        </w:tc>
        <w:tc>
          <w:tcPr>
            <w:tcW w:w="1680" w:type="dxa"/>
            <w:vAlign w:val="center"/>
          </w:tcPr>
          <w:p w14:paraId="669CF748" w14:textId="55A7A189" w:rsidR="00E56832" w:rsidRPr="0079159B" w:rsidRDefault="00C94240" w:rsidP="00C94240">
            <w:pPr>
              <w:wordWrap w:val="0"/>
              <w:spacing w:line="360" w:lineRule="auto"/>
              <w:rPr>
                <w:rFonts w:ascii="宋体" w:hAnsi="宋体" w:cs="宋体" w:hint="eastAsia"/>
                <w:sz w:val="21"/>
                <w:szCs w:val="21"/>
              </w:rPr>
            </w:pPr>
            <w:r w:rsidRPr="00C94240">
              <w:rPr>
                <w:rFonts w:ascii="宋体" w:hAnsi="宋体" w:cs="宋体" w:hint="eastAsia"/>
                <w:sz w:val="21"/>
                <w:szCs w:val="21"/>
              </w:rPr>
              <w:t>“信用中国”信用证明复印件等资料</w:t>
            </w:r>
          </w:p>
        </w:tc>
      </w:tr>
      <w:tr w:rsidR="00E56832" w14:paraId="09490438" w14:textId="77777777" w:rsidTr="00E821F2">
        <w:trPr>
          <w:jc w:val="center"/>
        </w:trPr>
        <w:tc>
          <w:tcPr>
            <w:tcW w:w="0" w:type="auto"/>
            <w:vAlign w:val="center"/>
          </w:tcPr>
          <w:p w14:paraId="31E4AAB0" w14:textId="77777777" w:rsidR="00E56832" w:rsidRPr="0079159B" w:rsidRDefault="00000000">
            <w:pPr>
              <w:spacing w:line="360" w:lineRule="auto"/>
              <w:jc w:val="center"/>
              <w:rPr>
                <w:rFonts w:ascii="宋体" w:hAnsi="宋体" w:cs="宋体" w:hint="eastAsia"/>
                <w:sz w:val="21"/>
                <w:szCs w:val="21"/>
              </w:rPr>
            </w:pPr>
            <w:r w:rsidRPr="0079159B">
              <w:rPr>
                <w:rFonts w:ascii="宋体" w:hAnsi="宋体" w:cs="宋体"/>
                <w:sz w:val="21"/>
                <w:szCs w:val="21"/>
              </w:rPr>
              <w:t>4</w:t>
            </w:r>
          </w:p>
        </w:tc>
        <w:tc>
          <w:tcPr>
            <w:tcW w:w="6388" w:type="dxa"/>
            <w:vAlign w:val="center"/>
          </w:tcPr>
          <w:p w14:paraId="2C74FB07" w14:textId="6D58F00D" w:rsidR="00E56832" w:rsidRPr="00E821F2" w:rsidRDefault="00E821F2" w:rsidP="00E821F2">
            <w:pPr>
              <w:ind w:firstLineChars="100" w:firstLine="210"/>
              <w:rPr>
                <w:rFonts w:ascii="宋体" w:hAnsi="宋体" w:cs="宋体" w:hint="eastAsia"/>
                <w:sz w:val="21"/>
                <w:szCs w:val="21"/>
              </w:rPr>
            </w:pPr>
            <w:r w:rsidRPr="00E821F2">
              <w:rPr>
                <w:rFonts w:ascii="宋体" w:hAnsi="宋体" w:cs="宋体" w:hint="eastAsia"/>
                <w:sz w:val="21"/>
                <w:szCs w:val="21"/>
              </w:rPr>
              <w:t>2.4 本项目不接受联合体投标。</w:t>
            </w:r>
          </w:p>
        </w:tc>
        <w:tc>
          <w:tcPr>
            <w:tcW w:w="1680" w:type="dxa"/>
            <w:vAlign w:val="center"/>
          </w:tcPr>
          <w:p w14:paraId="1ECF1443" w14:textId="1E0FB4A7" w:rsidR="00E56832" w:rsidRPr="0079159B" w:rsidRDefault="00C94240">
            <w:pPr>
              <w:wordWrap w:val="0"/>
              <w:spacing w:line="360" w:lineRule="auto"/>
              <w:rPr>
                <w:rFonts w:ascii="宋体" w:hAnsi="宋体" w:cs="宋体" w:hint="eastAsia"/>
                <w:sz w:val="21"/>
                <w:szCs w:val="21"/>
              </w:rPr>
            </w:pPr>
            <w:r>
              <w:rPr>
                <w:rFonts w:ascii="宋体" w:hAnsi="宋体" w:cs="宋体" w:hint="eastAsia"/>
                <w:sz w:val="21"/>
                <w:szCs w:val="21"/>
              </w:rPr>
              <w:t>/</w:t>
            </w:r>
          </w:p>
        </w:tc>
      </w:tr>
    </w:tbl>
    <w:p w14:paraId="51337C75" w14:textId="77777777" w:rsidR="00E56832" w:rsidRDefault="00000000">
      <w:pPr>
        <w:spacing w:line="340" w:lineRule="exact"/>
        <w:ind w:left="361" w:hangingChars="150" w:hanging="361"/>
        <w:rPr>
          <w:rFonts w:ascii="宋体" w:hAnsi="宋体" w:hint="eastAsia"/>
          <w:b/>
        </w:rPr>
      </w:pPr>
      <w:r>
        <w:rPr>
          <w:rFonts w:ascii="宋体" w:hAnsi="宋体" w:hint="eastAsia"/>
          <w:b/>
        </w:rPr>
        <w:lastRenderedPageBreak/>
        <w:t>注：</w:t>
      </w:r>
    </w:p>
    <w:p w14:paraId="3F3A8379" w14:textId="77777777" w:rsidR="00E56832"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42D2932C" w14:textId="77777777" w:rsidR="00E56832" w:rsidRDefault="00E56832">
      <w:pPr>
        <w:pStyle w:val="24"/>
        <w:ind w:firstLine="404"/>
      </w:pPr>
    </w:p>
    <w:p w14:paraId="2364CD23" w14:textId="77777777" w:rsidR="00E56832" w:rsidRDefault="00E56832">
      <w:pPr>
        <w:spacing w:line="360" w:lineRule="auto"/>
        <w:rPr>
          <w:rFonts w:ascii="宋体" w:hAnsi="宋体" w:hint="eastAsia"/>
          <w:szCs w:val="21"/>
        </w:rPr>
      </w:pPr>
    </w:p>
    <w:p w14:paraId="6D1E7C7F" w14:textId="77777777" w:rsidR="00E56832"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459B0A99" w14:textId="77777777" w:rsidR="00E56832" w:rsidRDefault="00000000">
      <w:pPr>
        <w:jc w:val="center"/>
        <w:rPr>
          <w:rFonts w:ascii="宋体" w:hAnsi="宋体" w:hint="eastAsia"/>
          <w:szCs w:val="21"/>
        </w:rPr>
      </w:pPr>
      <w:bookmarkStart w:id="6"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E56832" w14:paraId="735348D4" w14:textId="77777777">
        <w:trPr>
          <w:trHeight w:val="422"/>
          <w:tblHeader/>
          <w:jc w:val="center"/>
        </w:trPr>
        <w:tc>
          <w:tcPr>
            <w:tcW w:w="1477" w:type="dxa"/>
            <w:vAlign w:val="center"/>
          </w:tcPr>
          <w:bookmarkEnd w:id="6"/>
          <w:p w14:paraId="67F2702A"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C5DA44"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E56832" w14:paraId="25942350" w14:textId="77777777">
        <w:trPr>
          <w:trHeight w:val="436"/>
          <w:jc w:val="center"/>
        </w:trPr>
        <w:tc>
          <w:tcPr>
            <w:tcW w:w="1477" w:type="dxa"/>
            <w:vMerge w:val="restart"/>
            <w:vAlign w:val="center"/>
          </w:tcPr>
          <w:p w14:paraId="5D1DDCF5" w14:textId="77777777" w:rsidR="00E56832"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5DB28B3A" w14:textId="77777777" w:rsidR="00E56832"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E56832" w14:paraId="2EE8A9E4" w14:textId="77777777">
        <w:trPr>
          <w:trHeight w:val="436"/>
          <w:jc w:val="center"/>
        </w:trPr>
        <w:tc>
          <w:tcPr>
            <w:tcW w:w="1477" w:type="dxa"/>
            <w:vMerge/>
          </w:tcPr>
          <w:p w14:paraId="3F1B757A" w14:textId="77777777" w:rsidR="00E56832" w:rsidRDefault="00E56832">
            <w:pPr>
              <w:rPr>
                <w:rFonts w:ascii="宋体" w:hAnsi="宋体" w:cs="宋体" w:hint="eastAsia"/>
                <w:sz w:val="21"/>
                <w:szCs w:val="21"/>
              </w:rPr>
            </w:pPr>
          </w:p>
        </w:tc>
        <w:tc>
          <w:tcPr>
            <w:tcW w:w="7898" w:type="dxa"/>
            <w:vAlign w:val="center"/>
          </w:tcPr>
          <w:p w14:paraId="1B7692C1" w14:textId="77777777" w:rsidR="00E56832"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E56832" w14:paraId="6DDCC45C" w14:textId="77777777">
        <w:trPr>
          <w:trHeight w:val="436"/>
          <w:jc w:val="center"/>
        </w:trPr>
        <w:tc>
          <w:tcPr>
            <w:tcW w:w="1477" w:type="dxa"/>
            <w:vMerge/>
          </w:tcPr>
          <w:p w14:paraId="2ECA5703" w14:textId="77777777" w:rsidR="00E56832" w:rsidRDefault="00E56832">
            <w:pPr>
              <w:rPr>
                <w:rFonts w:ascii="宋体" w:hAnsi="宋体" w:cs="宋体" w:hint="eastAsia"/>
                <w:sz w:val="21"/>
                <w:szCs w:val="21"/>
              </w:rPr>
            </w:pPr>
          </w:p>
        </w:tc>
        <w:tc>
          <w:tcPr>
            <w:tcW w:w="7898" w:type="dxa"/>
            <w:vAlign w:val="center"/>
          </w:tcPr>
          <w:p w14:paraId="2378D6FF" w14:textId="77777777" w:rsidR="00E56832"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E56832" w14:paraId="261F287B" w14:textId="77777777">
        <w:trPr>
          <w:trHeight w:val="436"/>
          <w:jc w:val="center"/>
        </w:trPr>
        <w:tc>
          <w:tcPr>
            <w:tcW w:w="1477" w:type="dxa"/>
            <w:vMerge/>
          </w:tcPr>
          <w:p w14:paraId="4965E173" w14:textId="77777777" w:rsidR="00E56832" w:rsidRDefault="00E56832">
            <w:pPr>
              <w:rPr>
                <w:rFonts w:ascii="宋体" w:hAnsi="宋体" w:cs="宋体" w:hint="eastAsia"/>
                <w:sz w:val="21"/>
                <w:szCs w:val="21"/>
              </w:rPr>
            </w:pPr>
          </w:p>
        </w:tc>
        <w:tc>
          <w:tcPr>
            <w:tcW w:w="7898" w:type="dxa"/>
            <w:vAlign w:val="center"/>
          </w:tcPr>
          <w:p w14:paraId="6486E57F" w14:textId="77777777" w:rsidR="00E56832"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E56832" w14:paraId="6A37D4AD" w14:textId="77777777">
        <w:trPr>
          <w:trHeight w:val="436"/>
          <w:jc w:val="center"/>
        </w:trPr>
        <w:tc>
          <w:tcPr>
            <w:tcW w:w="1477" w:type="dxa"/>
            <w:vMerge/>
          </w:tcPr>
          <w:p w14:paraId="1460CD61" w14:textId="77777777" w:rsidR="00E56832" w:rsidRDefault="00E56832">
            <w:pPr>
              <w:rPr>
                <w:rFonts w:ascii="宋体" w:hAnsi="宋体" w:cs="宋体" w:hint="eastAsia"/>
                <w:sz w:val="21"/>
                <w:szCs w:val="21"/>
              </w:rPr>
            </w:pPr>
          </w:p>
        </w:tc>
        <w:tc>
          <w:tcPr>
            <w:tcW w:w="7898" w:type="dxa"/>
            <w:vAlign w:val="center"/>
          </w:tcPr>
          <w:p w14:paraId="60B3BBC8" w14:textId="77777777" w:rsidR="00E56832"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E56832" w14:paraId="346C6F11" w14:textId="77777777">
        <w:trPr>
          <w:trHeight w:val="436"/>
          <w:jc w:val="center"/>
        </w:trPr>
        <w:tc>
          <w:tcPr>
            <w:tcW w:w="1477" w:type="dxa"/>
            <w:vMerge/>
          </w:tcPr>
          <w:p w14:paraId="7AE6D5B3" w14:textId="77777777" w:rsidR="00E56832" w:rsidRDefault="00E56832">
            <w:pPr>
              <w:rPr>
                <w:rFonts w:ascii="宋体" w:hAnsi="宋体" w:cs="宋体" w:hint="eastAsia"/>
                <w:sz w:val="21"/>
                <w:szCs w:val="21"/>
              </w:rPr>
            </w:pPr>
          </w:p>
        </w:tc>
        <w:tc>
          <w:tcPr>
            <w:tcW w:w="7898" w:type="dxa"/>
            <w:vAlign w:val="center"/>
          </w:tcPr>
          <w:p w14:paraId="04A1209A" w14:textId="77777777" w:rsidR="00E56832"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E56832" w14:paraId="2B839565" w14:textId="77777777">
        <w:trPr>
          <w:trHeight w:val="436"/>
          <w:jc w:val="center"/>
        </w:trPr>
        <w:tc>
          <w:tcPr>
            <w:tcW w:w="1477" w:type="dxa"/>
            <w:vMerge/>
          </w:tcPr>
          <w:p w14:paraId="3EED9EB7" w14:textId="77777777" w:rsidR="00E56832" w:rsidRDefault="00E56832">
            <w:pPr>
              <w:rPr>
                <w:rFonts w:ascii="宋体" w:hAnsi="宋体" w:cs="宋体" w:hint="eastAsia"/>
                <w:sz w:val="21"/>
                <w:szCs w:val="21"/>
              </w:rPr>
            </w:pPr>
          </w:p>
        </w:tc>
        <w:tc>
          <w:tcPr>
            <w:tcW w:w="7898" w:type="dxa"/>
            <w:vAlign w:val="center"/>
          </w:tcPr>
          <w:p w14:paraId="3CEEAD85" w14:textId="77777777" w:rsidR="00E56832"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E56832" w14:paraId="33D1718C" w14:textId="77777777">
        <w:trPr>
          <w:trHeight w:val="436"/>
          <w:jc w:val="center"/>
        </w:trPr>
        <w:tc>
          <w:tcPr>
            <w:tcW w:w="1477" w:type="dxa"/>
            <w:vMerge/>
          </w:tcPr>
          <w:p w14:paraId="72070181" w14:textId="77777777" w:rsidR="00E56832" w:rsidRDefault="00E56832">
            <w:pPr>
              <w:rPr>
                <w:rFonts w:ascii="宋体" w:hAnsi="宋体" w:cs="宋体" w:hint="eastAsia"/>
                <w:sz w:val="21"/>
                <w:szCs w:val="21"/>
              </w:rPr>
            </w:pPr>
          </w:p>
        </w:tc>
        <w:tc>
          <w:tcPr>
            <w:tcW w:w="7898" w:type="dxa"/>
            <w:vAlign w:val="center"/>
          </w:tcPr>
          <w:p w14:paraId="11D1AC73" w14:textId="77777777" w:rsidR="00E56832"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E56832" w14:paraId="7CAC6CE6" w14:textId="77777777">
        <w:trPr>
          <w:trHeight w:val="436"/>
          <w:jc w:val="center"/>
        </w:trPr>
        <w:tc>
          <w:tcPr>
            <w:tcW w:w="1477" w:type="dxa"/>
            <w:vMerge/>
          </w:tcPr>
          <w:p w14:paraId="04FDE36D" w14:textId="77777777" w:rsidR="00E56832" w:rsidRDefault="00E56832">
            <w:pPr>
              <w:rPr>
                <w:rFonts w:ascii="宋体" w:hAnsi="宋体" w:cs="宋体" w:hint="eastAsia"/>
                <w:sz w:val="21"/>
                <w:szCs w:val="21"/>
              </w:rPr>
            </w:pPr>
          </w:p>
        </w:tc>
        <w:tc>
          <w:tcPr>
            <w:tcW w:w="7898" w:type="dxa"/>
            <w:vAlign w:val="center"/>
          </w:tcPr>
          <w:p w14:paraId="1B0A7EBA" w14:textId="77777777" w:rsidR="00E56832"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E56832" w14:paraId="4A023E83" w14:textId="77777777">
        <w:trPr>
          <w:trHeight w:val="436"/>
          <w:jc w:val="center"/>
        </w:trPr>
        <w:tc>
          <w:tcPr>
            <w:tcW w:w="1477" w:type="dxa"/>
            <w:vMerge/>
          </w:tcPr>
          <w:p w14:paraId="7DDAB0C2" w14:textId="77777777" w:rsidR="00E56832" w:rsidRDefault="00E56832">
            <w:pPr>
              <w:rPr>
                <w:rFonts w:ascii="宋体" w:hAnsi="宋体" w:cs="宋体" w:hint="eastAsia"/>
                <w:sz w:val="21"/>
                <w:szCs w:val="21"/>
              </w:rPr>
            </w:pPr>
          </w:p>
        </w:tc>
        <w:tc>
          <w:tcPr>
            <w:tcW w:w="7898" w:type="dxa"/>
            <w:vAlign w:val="center"/>
          </w:tcPr>
          <w:p w14:paraId="49BBF065" w14:textId="77777777" w:rsidR="00E56832"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325100A" w14:textId="77777777" w:rsidR="00E56832"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4FE5316A" w14:textId="77777777" w:rsidR="00E56832" w:rsidRDefault="00E56832">
      <w:pPr>
        <w:spacing w:line="360" w:lineRule="auto"/>
        <w:rPr>
          <w:rFonts w:ascii="宋体" w:hAnsi="宋体" w:hint="eastAsia"/>
          <w:szCs w:val="21"/>
        </w:rPr>
      </w:pPr>
    </w:p>
    <w:p w14:paraId="26A58AEC" w14:textId="77777777" w:rsidR="00E56832" w:rsidRDefault="00000000">
      <w:pPr>
        <w:spacing w:line="360" w:lineRule="auto"/>
        <w:rPr>
          <w:rFonts w:ascii="宋体" w:hAnsi="宋体" w:hint="eastAsia"/>
          <w:szCs w:val="21"/>
        </w:rPr>
      </w:pPr>
      <w:r>
        <w:rPr>
          <w:rFonts w:ascii="宋体" w:hAnsi="宋体" w:hint="eastAsia"/>
          <w:szCs w:val="21"/>
        </w:rPr>
        <w:t xml:space="preserve">附表3：                             </w:t>
      </w:r>
    </w:p>
    <w:p w14:paraId="37CF4A4A" w14:textId="77777777" w:rsidR="00E56832" w:rsidRDefault="00000000">
      <w:pPr>
        <w:pStyle w:val="a7"/>
        <w:jc w:val="center"/>
        <w:rPr>
          <w:b/>
          <w:bCs/>
        </w:rPr>
      </w:pPr>
      <w:r>
        <w:rPr>
          <w:rFonts w:hint="eastAsia"/>
          <w:b/>
          <w:bCs/>
        </w:rPr>
        <w:t>评审细则</w:t>
      </w:r>
    </w:p>
    <w:tbl>
      <w:tblPr>
        <w:tblW w:w="4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746"/>
        <w:gridCol w:w="4630"/>
      </w:tblGrid>
      <w:tr w:rsidR="003D63C0" w14:paraId="6BBA6DFE" w14:textId="77777777" w:rsidTr="003D63C0">
        <w:trPr>
          <w:trHeight w:val="300"/>
          <w:jc w:val="center"/>
        </w:trPr>
        <w:tc>
          <w:tcPr>
            <w:tcW w:w="900" w:type="pct"/>
            <w:vAlign w:val="center"/>
          </w:tcPr>
          <w:p w14:paraId="775F8987" w14:textId="77777777" w:rsidR="003D63C0" w:rsidRDefault="003D63C0" w:rsidP="006F4B48">
            <w:pPr>
              <w:pStyle w:val="TOC1"/>
              <w:spacing w:after="163"/>
              <w:rPr>
                <w:rFonts w:ascii="仿宋" w:eastAsia="仿宋" w:hAnsi="仿宋" w:cs="仿宋" w:hint="eastAsia"/>
                <w:b/>
                <w:bCs/>
                <w:kern w:val="0"/>
                <w:sz w:val="20"/>
                <w:szCs w:val="20"/>
              </w:rPr>
            </w:pPr>
            <w:r>
              <w:rPr>
                <w:rFonts w:ascii="仿宋" w:eastAsia="仿宋" w:hAnsi="仿宋" w:cs="仿宋" w:hint="eastAsia"/>
                <w:b/>
                <w:bCs/>
                <w:kern w:val="0"/>
                <w:sz w:val="20"/>
                <w:szCs w:val="20"/>
              </w:rPr>
              <w:t>评分项目</w:t>
            </w:r>
          </w:p>
        </w:tc>
        <w:tc>
          <w:tcPr>
            <w:tcW w:w="1123" w:type="pct"/>
            <w:vAlign w:val="center"/>
          </w:tcPr>
          <w:p w14:paraId="272C0531" w14:textId="77777777" w:rsidR="003D63C0" w:rsidRDefault="003D63C0" w:rsidP="006F4B48">
            <w:pPr>
              <w:widowControl/>
              <w:jc w:val="center"/>
              <w:rPr>
                <w:rFonts w:ascii="仿宋" w:eastAsia="仿宋" w:hAnsi="仿宋" w:cs="仿宋" w:hint="eastAsia"/>
                <w:b/>
                <w:bCs/>
                <w:kern w:val="0"/>
                <w:sz w:val="20"/>
                <w:szCs w:val="20"/>
              </w:rPr>
            </w:pPr>
            <w:r>
              <w:rPr>
                <w:rFonts w:ascii="仿宋" w:eastAsia="仿宋" w:hAnsi="仿宋" w:cs="仿宋" w:hint="eastAsia"/>
                <w:b/>
                <w:bCs/>
                <w:kern w:val="0"/>
                <w:sz w:val="20"/>
                <w:szCs w:val="20"/>
              </w:rPr>
              <w:t>评分细项</w:t>
            </w:r>
          </w:p>
        </w:tc>
        <w:tc>
          <w:tcPr>
            <w:tcW w:w="2977" w:type="pct"/>
            <w:vAlign w:val="center"/>
          </w:tcPr>
          <w:p w14:paraId="5ECFFA19" w14:textId="77777777" w:rsidR="003D63C0" w:rsidRDefault="003D63C0" w:rsidP="006F4B48">
            <w:pPr>
              <w:widowControl/>
              <w:jc w:val="center"/>
              <w:rPr>
                <w:rFonts w:ascii="仿宋" w:eastAsia="仿宋" w:hAnsi="仿宋" w:cs="仿宋" w:hint="eastAsia"/>
                <w:b/>
                <w:bCs/>
                <w:kern w:val="0"/>
                <w:sz w:val="20"/>
                <w:szCs w:val="20"/>
              </w:rPr>
            </w:pPr>
            <w:r>
              <w:rPr>
                <w:rFonts w:ascii="仿宋" w:eastAsia="仿宋" w:hAnsi="仿宋" w:cs="仿宋" w:hint="eastAsia"/>
                <w:b/>
                <w:bCs/>
                <w:kern w:val="0"/>
                <w:sz w:val="20"/>
                <w:szCs w:val="20"/>
              </w:rPr>
              <w:t>评分规则</w:t>
            </w:r>
          </w:p>
        </w:tc>
      </w:tr>
      <w:tr w:rsidR="003D63C0" w:rsidRPr="0057191D" w14:paraId="338B48DB" w14:textId="77777777" w:rsidTr="003D63C0">
        <w:trPr>
          <w:trHeight w:val="960"/>
          <w:jc w:val="center"/>
        </w:trPr>
        <w:tc>
          <w:tcPr>
            <w:tcW w:w="900" w:type="pct"/>
            <w:vAlign w:val="center"/>
          </w:tcPr>
          <w:p w14:paraId="6A1A8C1A" w14:textId="77777777" w:rsidR="003D63C0" w:rsidRDefault="003D63C0" w:rsidP="006F4B48">
            <w:pPr>
              <w:widowControl/>
              <w:jc w:val="center"/>
              <w:rPr>
                <w:rFonts w:ascii="仿宋" w:eastAsia="仿宋" w:hAnsi="仿宋" w:cs="仿宋" w:hint="eastAsia"/>
                <w:kern w:val="0"/>
                <w:sz w:val="20"/>
                <w:szCs w:val="20"/>
                <w:lang w:bidi="ar"/>
              </w:rPr>
            </w:pPr>
            <w:r>
              <w:rPr>
                <w:rFonts w:ascii="仿宋" w:eastAsia="仿宋" w:hAnsi="仿宋" w:cs="仿宋" w:hint="eastAsia"/>
                <w:kern w:val="0"/>
                <w:sz w:val="20"/>
                <w:szCs w:val="20"/>
                <w:lang w:bidi="ar"/>
              </w:rPr>
              <w:t>价格</w:t>
            </w:r>
          </w:p>
          <w:p w14:paraId="177DB1C4" w14:textId="7777777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kern w:val="0"/>
                <w:sz w:val="20"/>
                <w:szCs w:val="20"/>
                <w:lang w:bidi="ar"/>
              </w:rPr>
              <w:t>（50分）</w:t>
            </w:r>
          </w:p>
        </w:tc>
        <w:tc>
          <w:tcPr>
            <w:tcW w:w="1123" w:type="pct"/>
            <w:vAlign w:val="center"/>
          </w:tcPr>
          <w:p w14:paraId="4C196A65" w14:textId="3CACF40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sz w:val="20"/>
                <w:szCs w:val="20"/>
              </w:rPr>
              <w:t>报价</w:t>
            </w:r>
            <w:r>
              <w:rPr>
                <w:rFonts w:ascii="仿宋" w:eastAsia="仿宋" w:hAnsi="仿宋" w:cs="仿宋" w:hint="eastAsia"/>
                <w:kern w:val="0"/>
                <w:sz w:val="20"/>
                <w:szCs w:val="20"/>
              </w:rPr>
              <w:t>（50分）</w:t>
            </w:r>
          </w:p>
        </w:tc>
        <w:tc>
          <w:tcPr>
            <w:tcW w:w="2977" w:type="pct"/>
            <w:vAlign w:val="center"/>
          </w:tcPr>
          <w:p w14:paraId="06137565" w14:textId="77777777" w:rsidR="003D63C0" w:rsidRPr="005042F4" w:rsidRDefault="003D63C0" w:rsidP="006F4B48">
            <w:pPr>
              <w:rPr>
                <w:rFonts w:ascii="仿宋" w:eastAsia="仿宋" w:hAnsi="仿宋" w:cs="仿宋" w:hint="eastAsia"/>
                <w:kern w:val="0"/>
                <w:sz w:val="20"/>
                <w:szCs w:val="20"/>
              </w:rPr>
            </w:pPr>
            <w:r w:rsidRPr="005042F4">
              <w:rPr>
                <w:rFonts w:ascii="仿宋" w:eastAsia="仿宋" w:hAnsi="仿宋" w:cs="仿宋" w:hint="eastAsia"/>
                <w:kern w:val="0"/>
                <w:sz w:val="20"/>
                <w:szCs w:val="20"/>
              </w:rPr>
              <w:t>以全部有效投标人的平均报价为评标基准价，投标报价每低于评标基准价的1%扣除0.3分，每高于评标基准价的1%扣除0.4分，扣分保留两位小数，依此类推，直至扣完为止。</w:t>
            </w:r>
          </w:p>
        </w:tc>
      </w:tr>
      <w:tr w:rsidR="003D63C0" w:rsidRPr="0057191D" w14:paraId="11051CE6" w14:textId="77777777" w:rsidTr="003D63C0">
        <w:trPr>
          <w:trHeight w:val="1945"/>
          <w:jc w:val="center"/>
        </w:trPr>
        <w:tc>
          <w:tcPr>
            <w:tcW w:w="900" w:type="pct"/>
            <w:vAlign w:val="center"/>
          </w:tcPr>
          <w:p w14:paraId="0176D700" w14:textId="77777777" w:rsidR="003D63C0" w:rsidRDefault="003D63C0" w:rsidP="006F4B48">
            <w:pPr>
              <w:widowControl/>
              <w:jc w:val="center"/>
              <w:textAlignment w:val="center"/>
              <w:rPr>
                <w:rFonts w:ascii="仿宋" w:eastAsia="仿宋" w:hAnsi="仿宋" w:cs="仿宋" w:hint="eastAsia"/>
                <w:sz w:val="20"/>
                <w:szCs w:val="20"/>
              </w:rPr>
            </w:pPr>
            <w:r>
              <w:rPr>
                <w:rFonts w:ascii="仿宋" w:eastAsia="仿宋" w:hAnsi="仿宋" w:cs="仿宋" w:hint="eastAsia"/>
                <w:sz w:val="20"/>
                <w:szCs w:val="20"/>
              </w:rPr>
              <w:t>资信</w:t>
            </w:r>
          </w:p>
          <w:p w14:paraId="4722BB85" w14:textId="7777777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sz w:val="20"/>
                <w:szCs w:val="20"/>
              </w:rPr>
              <w:t>(10分)</w:t>
            </w:r>
          </w:p>
        </w:tc>
        <w:tc>
          <w:tcPr>
            <w:tcW w:w="1123" w:type="pct"/>
            <w:vAlign w:val="center"/>
          </w:tcPr>
          <w:p w14:paraId="1A80B0B7" w14:textId="77777777" w:rsidR="003D63C0" w:rsidRPr="00DD177D" w:rsidRDefault="003D63C0" w:rsidP="00C94240">
            <w:pPr>
              <w:jc w:val="center"/>
              <w:rPr>
                <w:rFonts w:ascii="仿宋" w:eastAsia="仿宋" w:hAnsi="仿宋" w:cs="仿宋" w:hint="eastAsia"/>
                <w:kern w:val="0"/>
                <w:sz w:val="20"/>
                <w:szCs w:val="20"/>
              </w:rPr>
            </w:pPr>
            <w:r w:rsidRPr="00DD177D">
              <w:rPr>
                <w:rFonts w:ascii="仿宋" w:eastAsia="仿宋" w:hAnsi="仿宋" w:cs="仿宋" w:hint="eastAsia"/>
                <w:kern w:val="0"/>
                <w:sz w:val="20"/>
                <w:szCs w:val="20"/>
              </w:rPr>
              <w:t>类似项目业绩（10分）</w:t>
            </w:r>
          </w:p>
        </w:tc>
        <w:tc>
          <w:tcPr>
            <w:tcW w:w="2977" w:type="pct"/>
            <w:vAlign w:val="center"/>
          </w:tcPr>
          <w:p w14:paraId="61D4AF36" w14:textId="77777777" w:rsidR="00420F1F" w:rsidRPr="00DD177D" w:rsidRDefault="00420F1F" w:rsidP="00420F1F">
            <w:pPr>
              <w:rPr>
                <w:rFonts w:ascii="仿宋" w:eastAsia="仿宋" w:hAnsi="仿宋" w:cs="仿宋" w:hint="eastAsia"/>
                <w:kern w:val="0"/>
                <w:sz w:val="20"/>
                <w:szCs w:val="20"/>
              </w:rPr>
            </w:pPr>
            <w:r w:rsidRPr="00DD177D">
              <w:rPr>
                <w:rFonts w:ascii="仿宋" w:eastAsia="仿宋" w:hAnsi="仿宋" w:cs="仿宋" w:hint="eastAsia"/>
                <w:kern w:val="0"/>
                <w:sz w:val="20"/>
                <w:szCs w:val="20"/>
              </w:rPr>
              <w:t>2023年1月1日至2025年9月30日,若投标人服务企业同属水的生产和供应业（国民经济行业分类/证监会行业分类：D-46），每个业绩加2.5分，最高不超过10分。</w:t>
            </w:r>
          </w:p>
          <w:p w14:paraId="560821CA" w14:textId="6084AD33" w:rsidR="003D63C0" w:rsidRPr="00DD177D" w:rsidRDefault="00DD177D" w:rsidP="00420F1F">
            <w:pPr>
              <w:rPr>
                <w:rFonts w:ascii="仿宋" w:eastAsia="仿宋" w:hAnsi="仿宋" w:cs="仿宋" w:hint="eastAsia"/>
                <w:kern w:val="0"/>
                <w:sz w:val="20"/>
                <w:szCs w:val="20"/>
                <w:lang w:bidi="ar"/>
              </w:rPr>
            </w:pPr>
            <w:r w:rsidRPr="00DD177D">
              <w:rPr>
                <w:rFonts w:ascii="仿宋" w:eastAsia="仿宋" w:hAnsi="仿宋" w:cs="仿宋"/>
                <w:kern w:val="0"/>
                <w:sz w:val="20"/>
                <w:szCs w:val="20"/>
              </w:rPr>
              <w:t>（需提供相关证明材料作为评审依据，未提供不得分</w:t>
            </w:r>
            <w:r w:rsidRPr="00DD177D">
              <w:rPr>
                <w:rFonts w:ascii="仿宋" w:eastAsia="仿宋" w:hAnsi="仿宋" w:cs="仿宋" w:hint="eastAsia"/>
                <w:kern w:val="0"/>
                <w:sz w:val="20"/>
                <w:szCs w:val="20"/>
              </w:rPr>
              <w:t>，若资格条件审查3个项目业绩符合条件，每个业绩加2.5分</w:t>
            </w:r>
            <w:r w:rsidRPr="00DD177D">
              <w:rPr>
                <w:rFonts w:ascii="仿宋" w:eastAsia="仿宋" w:hAnsi="仿宋" w:cs="仿宋"/>
                <w:kern w:val="0"/>
                <w:sz w:val="20"/>
                <w:szCs w:val="20"/>
              </w:rPr>
              <w:t>）</w:t>
            </w:r>
          </w:p>
        </w:tc>
      </w:tr>
      <w:tr w:rsidR="003D63C0" w14:paraId="132C1A46" w14:textId="77777777" w:rsidTr="003D63C0">
        <w:trPr>
          <w:trHeight w:val="676"/>
          <w:jc w:val="center"/>
        </w:trPr>
        <w:tc>
          <w:tcPr>
            <w:tcW w:w="900" w:type="pct"/>
            <w:vMerge w:val="restart"/>
            <w:vAlign w:val="center"/>
          </w:tcPr>
          <w:p w14:paraId="0C326738" w14:textId="77777777" w:rsidR="003D63C0" w:rsidRDefault="003D63C0" w:rsidP="006F4B48">
            <w:pPr>
              <w:widowControl/>
              <w:jc w:val="center"/>
              <w:rPr>
                <w:rFonts w:ascii="仿宋" w:eastAsia="仿宋" w:hAnsi="仿宋" w:cs="仿宋" w:hint="eastAsia"/>
                <w:sz w:val="20"/>
                <w:szCs w:val="20"/>
              </w:rPr>
            </w:pPr>
            <w:r>
              <w:rPr>
                <w:rFonts w:ascii="仿宋" w:eastAsia="仿宋" w:hAnsi="仿宋" w:cs="仿宋" w:hint="eastAsia"/>
                <w:sz w:val="20"/>
                <w:szCs w:val="20"/>
              </w:rPr>
              <w:t>技术部分</w:t>
            </w:r>
          </w:p>
          <w:p w14:paraId="04AE83A6" w14:textId="77777777" w:rsidR="003D63C0" w:rsidRDefault="003D63C0" w:rsidP="006F4B48">
            <w:pPr>
              <w:widowControl/>
              <w:jc w:val="center"/>
              <w:rPr>
                <w:rFonts w:ascii="仿宋" w:eastAsia="仿宋" w:hAnsi="仿宋" w:cs="仿宋" w:hint="eastAsia"/>
                <w:kern w:val="0"/>
                <w:sz w:val="20"/>
                <w:szCs w:val="20"/>
              </w:rPr>
            </w:pPr>
            <w:r>
              <w:rPr>
                <w:rFonts w:ascii="仿宋" w:eastAsia="仿宋" w:hAnsi="仿宋" w:cs="仿宋" w:hint="eastAsia"/>
                <w:sz w:val="20"/>
                <w:szCs w:val="20"/>
              </w:rPr>
              <w:t>(40分)</w:t>
            </w:r>
          </w:p>
        </w:tc>
        <w:tc>
          <w:tcPr>
            <w:tcW w:w="1123" w:type="pct"/>
            <w:vAlign w:val="center"/>
          </w:tcPr>
          <w:p w14:paraId="35FD228A" w14:textId="77777777" w:rsidR="003D63C0" w:rsidRDefault="003D63C0" w:rsidP="00C94240">
            <w:pPr>
              <w:widowControl/>
              <w:jc w:val="center"/>
              <w:rPr>
                <w:rFonts w:ascii="仿宋" w:eastAsia="仿宋" w:hAnsi="仿宋" w:cs="仿宋" w:hint="eastAsia"/>
                <w:kern w:val="0"/>
                <w:sz w:val="20"/>
                <w:szCs w:val="20"/>
                <w:lang w:bidi="ar"/>
              </w:rPr>
            </w:pPr>
            <w:r>
              <w:rPr>
                <w:rFonts w:ascii="仿宋" w:eastAsia="仿宋" w:hAnsi="仿宋" w:cs="仿宋" w:hint="eastAsia"/>
                <w:kern w:val="0"/>
                <w:sz w:val="20"/>
                <w:szCs w:val="20"/>
                <w:lang w:bidi="ar"/>
              </w:rPr>
              <w:t>服务方案</w:t>
            </w:r>
          </w:p>
          <w:p w14:paraId="4B22DA8E" w14:textId="77777777" w:rsidR="003D63C0" w:rsidRDefault="003D63C0" w:rsidP="00C94240">
            <w:pPr>
              <w:widowControl/>
              <w:jc w:val="center"/>
              <w:rPr>
                <w:rFonts w:ascii="仿宋" w:eastAsia="仿宋" w:hAnsi="仿宋" w:cs="仿宋" w:hint="eastAsia"/>
                <w:kern w:val="0"/>
                <w:sz w:val="20"/>
                <w:szCs w:val="20"/>
              </w:rPr>
            </w:pPr>
            <w:r>
              <w:rPr>
                <w:rFonts w:ascii="仿宋" w:eastAsia="仿宋" w:hAnsi="仿宋" w:cs="仿宋" w:hint="eastAsia"/>
                <w:kern w:val="0"/>
                <w:sz w:val="20"/>
                <w:szCs w:val="20"/>
                <w:lang w:bidi="ar"/>
              </w:rPr>
              <w:t>（15分)</w:t>
            </w:r>
          </w:p>
        </w:tc>
        <w:tc>
          <w:tcPr>
            <w:tcW w:w="2977" w:type="pct"/>
            <w:vAlign w:val="center"/>
          </w:tcPr>
          <w:p w14:paraId="13274BEF"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工作方案内容全面、重点突出、涵盖项目标书要求，实施方案及步骤具体、可行、有效。对提供的技术</w:t>
            </w:r>
            <w:r w:rsidRPr="00B85572">
              <w:rPr>
                <w:rFonts w:ascii="仿宋" w:eastAsia="仿宋" w:hAnsi="仿宋" w:cs="仿宋" w:hint="eastAsia"/>
                <w:sz w:val="20"/>
                <w:szCs w:val="20"/>
              </w:rPr>
              <w:lastRenderedPageBreak/>
              <w:t>方案的体系建设思路、针对性、可操作性和内容完善完备性，等情况进行横向对比。</w:t>
            </w:r>
          </w:p>
          <w:p w14:paraId="6598DB33"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优秀（12-15分）：ESG体系建设思路非常清晰，对项目实际情况提出非常具有针对性意见和建议，对项目具体情况分析后可操作性非常强，对项目内容描述非常完备。</w:t>
            </w:r>
          </w:p>
          <w:p w14:paraId="341E2964"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良好（7-11分）：ESG体系建设思路比较清晰，对项目实际情况提出较有针对性意见和建议，对项目具体情况分析后可操作性较强，对项目内容描述较完备。</w:t>
            </w:r>
          </w:p>
          <w:p w14:paraId="0426B075"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一般（3-6分）：ESG体系建设思路一般清晰，对项目实际情况提出一般针对性意见和建议，对项目具体情况分析后可操作性一般，对项目内容描述较一般。</w:t>
            </w:r>
          </w:p>
          <w:p w14:paraId="5B4C24C9" w14:textId="77777777" w:rsidR="003D63C0" w:rsidRDefault="003D63C0" w:rsidP="006F4B48">
            <w:pPr>
              <w:widowControl/>
              <w:rPr>
                <w:rFonts w:ascii="仿宋" w:eastAsia="仿宋" w:hAnsi="仿宋" w:cs="仿宋" w:hint="eastAsia"/>
                <w:kern w:val="0"/>
                <w:sz w:val="20"/>
                <w:szCs w:val="20"/>
              </w:rPr>
            </w:pPr>
            <w:r w:rsidRPr="00B85572">
              <w:rPr>
                <w:rFonts w:ascii="仿宋" w:eastAsia="仿宋" w:hAnsi="仿宋" w:cs="仿宋" w:hint="eastAsia"/>
                <w:sz w:val="20"/>
                <w:szCs w:val="20"/>
              </w:rPr>
              <w:t>差（0-2分）：ESG体系建设思路模糊不清，对项目实际情况不能提出针对性意见和建议，对项目具体情况分析后可操作性较差，对项目内容描述较不完整。</w:t>
            </w:r>
          </w:p>
        </w:tc>
      </w:tr>
      <w:tr w:rsidR="003D63C0" w14:paraId="4D092898" w14:textId="77777777" w:rsidTr="003D63C0">
        <w:trPr>
          <w:trHeight w:val="676"/>
          <w:jc w:val="center"/>
        </w:trPr>
        <w:tc>
          <w:tcPr>
            <w:tcW w:w="900" w:type="pct"/>
            <w:vMerge/>
            <w:vAlign w:val="center"/>
          </w:tcPr>
          <w:p w14:paraId="1DF8AE72" w14:textId="77777777" w:rsidR="003D63C0" w:rsidRDefault="003D63C0" w:rsidP="006F4B48">
            <w:pPr>
              <w:widowControl/>
              <w:jc w:val="center"/>
              <w:rPr>
                <w:rFonts w:ascii="仿宋" w:eastAsia="仿宋" w:hAnsi="仿宋" w:cs="仿宋" w:hint="eastAsia"/>
                <w:sz w:val="20"/>
                <w:szCs w:val="20"/>
              </w:rPr>
            </w:pPr>
          </w:p>
        </w:tc>
        <w:tc>
          <w:tcPr>
            <w:tcW w:w="1123" w:type="pct"/>
            <w:vAlign w:val="center"/>
          </w:tcPr>
          <w:p w14:paraId="68491C09" w14:textId="77777777" w:rsidR="003D63C0" w:rsidRDefault="003D63C0" w:rsidP="006F4B48">
            <w:pPr>
              <w:widowControl/>
              <w:rPr>
                <w:rFonts w:ascii="仿宋" w:eastAsia="仿宋" w:hAnsi="仿宋" w:cs="仿宋" w:hint="eastAsia"/>
                <w:kern w:val="0"/>
                <w:sz w:val="20"/>
                <w:szCs w:val="20"/>
                <w:lang w:bidi="ar"/>
              </w:rPr>
            </w:pPr>
            <w:r w:rsidRPr="00B85572">
              <w:rPr>
                <w:rFonts w:ascii="仿宋" w:eastAsia="仿宋" w:hAnsi="仿宋" w:cs="仿宋" w:hint="eastAsia"/>
                <w:kern w:val="0"/>
                <w:sz w:val="20"/>
                <w:szCs w:val="20"/>
                <w:lang w:bidi="ar"/>
              </w:rPr>
              <w:t>项目理解、过程安排及承诺保障</w:t>
            </w:r>
            <w:r>
              <w:rPr>
                <w:rFonts w:ascii="仿宋" w:eastAsia="仿宋" w:hAnsi="仿宋" w:cs="仿宋" w:hint="eastAsia"/>
                <w:kern w:val="0"/>
                <w:sz w:val="20"/>
                <w:szCs w:val="20"/>
                <w:lang w:bidi="ar"/>
              </w:rPr>
              <w:t>（15分）</w:t>
            </w:r>
          </w:p>
        </w:tc>
        <w:tc>
          <w:tcPr>
            <w:tcW w:w="2977" w:type="pct"/>
            <w:vAlign w:val="center"/>
          </w:tcPr>
          <w:p w14:paraId="57C57031"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能够综合行业特征、公司情况、监管要求等因素，对项目工作内容、重点、目标进行分析研判，对进度计划安排和关键节点的控制措施具备合理性和可行性，对服务质量及责任承诺清晰。</w:t>
            </w:r>
          </w:p>
          <w:p w14:paraId="4C6DE95B"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优秀（12-15分）：对项目内容、重点、目标分析清晰、理解到位；服务措施合理可行，项目进度计划安排的内容完整且清晰，标准高，承诺明确且合理。</w:t>
            </w:r>
          </w:p>
          <w:p w14:paraId="2F9E34EE"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良好（7-11分）：对本项目的工作内容、目标、要求等理解比较到位，解决措施基本合理可行；项目进度计划安排的内容比较完整且清晰，标准较高，承诺比较明确且合理。</w:t>
            </w:r>
          </w:p>
          <w:p w14:paraId="63616560" w14:textId="77777777" w:rsidR="003D63C0" w:rsidRPr="00B85572"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一般（3-6分）：对本项目的工作内容、目标、要求等理解不够到位，解决措施不够科学；项目进度计划安排的内容不够完整清晰，标准一般，承诺模糊且不合理。</w:t>
            </w:r>
          </w:p>
          <w:p w14:paraId="2A7B08B1" w14:textId="77777777" w:rsidR="003D63C0"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差（0-2分）：对项目理解不到位、项目进度计划安排的内容严重缺失，标准低，无承诺。</w:t>
            </w:r>
          </w:p>
        </w:tc>
      </w:tr>
      <w:tr w:rsidR="003D63C0" w14:paraId="50EC81BE" w14:textId="77777777" w:rsidTr="003D63C0">
        <w:trPr>
          <w:trHeight w:val="676"/>
          <w:jc w:val="center"/>
        </w:trPr>
        <w:tc>
          <w:tcPr>
            <w:tcW w:w="900" w:type="pct"/>
            <w:vMerge/>
            <w:vAlign w:val="center"/>
          </w:tcPr>
          <w:p w14:paraId="73673531" w14:textId="77777777" w:rsidR="003D63C0" w:rsidRDefault="003D63C0" w:rsidP="006F4B48">
            <w:pPr>
              <w:widowControl/>
              <w:jc w:val="center"/>
              <w:rPr>
                <w:rFonts w:ascii="仿宋" w:eastAsia="仿宋" w:hAnsi="仿宋" w:cs="仿宋" w:hint="eastAsia"/>
                <w:sz w:val="20"/>
                <w:szCs w:val="20"/>
              </w:rPr>
            </w:pPr>
          </w:p>
        </w:tc>
        <w:tc>
          <w:tcPr>
            <w:tcW w:w="1123" w:type="pct"/>
            <w:vAlign w:val="center"/>
          </w:tcPr>
          <w:p w14:paraId="5970A12B" w14:textId="6D325872" w:rsidR="003D63C0" w:rsidRDefault="003D63C0" w:rsidP="006F4B48">
            <w:pPr>
              <w:widowControl/>
              <w:rPr>
                <w:rFonts w:ascii="仿宋" w:eastAsia="仿宋" w:hAnsi="仿宋" w:cs="仿宋" w:hint="eastAsia"/>
                <w:kern w:val="0"/>
                <w:sz w:val="20"/>
                <w:szCs w:val="20"/>
                <w:lang w:bidi="ar"/>
              </w:rPr>
            </w:pPr>
            <w:r w:rsidRPr="00FD07BF">
              <w:rPr>
                <w:rFonts w:ascii="仿宋" w:eastAsia="仿宋" w:hAnsi="仿宋" w:cs="仿宋" w:hint="eastAsia"/>
                <w:kern w:val="0"/>
                <w:sz w:val="20"/>
                <w:szCs w:val="20"/>
                <w:lang w:bidi="ar"/>
              </w:rPr>
              <w:t>增值服务（10分）</w:t>
            </w:r>
          </w:p>
        </w:tc>
        <w:tc>
          <w:tcPr>
            <w:tcW w:w="2977" w:type="pct"/>
            <w:vAlign w:val="center"/>
          </w:tcPr>
          <w:p w14:paraId="50E3DEF0" w14:textId="6B31E89E" w:rsidR="003D63C0" w:rsidRDefault="003D63C0" w:rsidP="006F4B48">
            <w:pPr>
              <w:widowControl/>
              <w:rPr>
                <w:rFonts w:ascii="仿宋" w:eastAsia="仿宋" w:hAnsi="仿宋" w:cs="仿宋" w:hint="eastAsia"/>
                <w:sz w:val="20"/>
                <w:szCs w:val="20"/>
              </w:rPr>
            </w:pPr>
            <w:r w:rsidRPr="00B85572">
              <w:rPr>
                <w:rFonts w:ascii="仿宋" w:eastAsia="仿宋" w:hAnsi="仿宋" w:cs="仿宋" w:hint="eastAsia"/>
                <w:sz w:val="20"/>
                <w:szCs w:val="20"/>
              </w:rPr>
              <w:t>横向比较各投标人增值服务费用赠送数量，评价服务优惠程度，优秀得1</w:t>
            </w:r>
            <w:r w:rsidR="00C94240">
              <w:rPr>
                <w:rFonts w:ascii="仿宋" w:eastAsia="仿宋" w:hAnsi="仿宋" w:cs="仿宋" w:hint="eastAsia"/>
                <w:sz w:val="20"/>
                <w:szCs w:val="20"/>
              </w:rPr>
              <w:t>0</w:t>
            </w:r>
            <w:r w:rsidRPr="00B85572">
              <w:rPr>
                <w:rFonts w:ascii="仿宋" w:eastAsia="仿宋" w:hAnsi="仿宋" w:cs="仿宋" w:hint="eastAsia"/>
                <w:sz w:val="20"/>
                <w:szCs w:val="20"/>
              </w:rPr>
              <w:t>~</w:t>
            </w:r>
            <w:r w:rsidR="00C94240">
              <w:rPr>
                <w:rFonts w:ascii="仿宋" w:eastAsia="仿宋" w:hAnsi="仿宋" w:cs="仿宋" w:hint="eastAsia"/>
                <w:sz w:val="20"/>
                <w:szCs w:val="20"/>
              </w:rPr>
              <w:t>8</w:t>
            </w:r>
            <w:r w:rsidRPr="00B85572">
              <w:rPr>
                <w:rFonts w:ascii="仿宋" w:eastAsia="仿宋" w:hAnsi="仿宋" w:cs="仿宋" w:hint="eastAsia"/>
                <w:sz w:val="20"/>
                <w:szCs w:val="20"/>
              </w:rPr>
              <w:t>分，良好得</w:t>
            </w:r>
            <w:r w:rsidR="00C94240">
              <w:rPr>
                <w:rFonts w:ascii="仿宋" w:eastAsia="仿宋" w:hAnsi="仿宋" w:cs="仿宋" w:hint="eastAsia"/>
                <w:sz w:val="20"/>
                <w:szCs w:val="20"/>
              </w:rPr>
              <w:t>7</w:t>
            </w:r>
            <w:r w:rsidRPr="00B85572">
              <w:rPr>
                <w:rFonts w:ascii="仿宋" w:eastAsia="仿宋" w:hAnsi="仿宋" w:cs="仿宋" w:hint="eastAsia"/>
                <w:sz w:val="20"/>
                <w:szCs w:val="20"/>
              </w:rPr>
              <w:t>~</w:t>
            </w:r>
            <w:r w:rsidR="00C94240">
              <w:rPr>
                <w:rFonts w:ascii="仿宋" w:eastAsia="仿宋" w:hAnsi="仿宋" w:cs="仿宋" w:hint="eastAsia"/>
                <w:sz w:val="20"/>
                <w:szCs w:val="20"/>
              </w:rPr>
              <w:t>5</w:t>
            </w:r>
            <w:r w:rsidRPr="00B85572">
              <w:rPr>
                <w:rFonts w:ascii="仿宋" w:eastAsia="仿宋" w:hAnsi="仿宋" w:cs="仿宋" w:hint="eastAsia"/>
                <w:sz w:val="20"/>
                <w:szCs w:val="20"/>
              </w:rPr>
              <w:t>分，一般得</w:t>
            </w:r>
            <w:r w:rsidR="00C94240">
              <w:rPr>
                <w:rFonts w:ascii="仿宋" w:eastAsia="仿宋" w:hAnsi="仿宋" w:cs="仿宋" w:hint="eastAsia"/>
                <w:sz w:val="20"/>
                <w:szCs w:val="20"/>
              </w:rPr>
              <w:t>1-4</w:t>
            </w:r>
            <w:r w:rsidRPr="00B85572">
              <w:rPr>
                <w:rFonts w:ascii="仿宋" w:eastAsia="仿宋" w:hAnsi="仿宋" w:cs="仿宋" w:hint="eastAsia"/>
                <w:sz w:val="20"/>
                <w:szCs w:val="20"/>
              </w:rPr>
              <w:t>分，没有增值服务得0分。</w:t>
            </w:r>
          </w:p>
        </w:tc>
      </w:tr>
    </w:tbl>
    <w:p w14:paraId="5958BC89" w14:textId="77777777" w:rsidR="00E56832" w:rsidRDefault="00E56832">
      <w:pPr>
        <w:pStyle w:val="a7"/>
        <w:jc w:val="center"/>
        <w:rPr>
          <w:b/>
          <w:bCs/>
        </w:rPr>
      </w:pPr>
    </w:p>
    <w:p w14:paraId="3C45AC8F" w14:textId="77777777" w:rsidR="00E56832" w:rsidRDefault="00000000">
      <w:pPr>
        <w:pStyle w:val="1"/>
        <w:numPr>
          <w:ilvl w:val="0"/>
          <w:numId w:val="3"/>
        </w:numPr>
        <w:ind w:firstLine="0"/>
      </w:pPr>
      <w:r>
        <w:rPr>
          <w:rFonts w:ascii="黑体" w:eastAsia="黑体" w:hAnsi="宋体" w:hint="eastAsia"/>
          <w:szCs w:val="30"/>
        </w:rPr>
        <w:br w:type="page"/>
      </w:r>
      <w:bookmarkStart w:id="7" w:name="_Toc27630"/>
      <w:bookmarkStart w:id="8" w:name="_Toc1030"/>
      <w:r>
        <w:rPr>
          <w:rFonts w:hint="eastAsia"/>
        </w:rPr>
        <w:lastRenderedPageBreak/>
        <w:t>采购内容及需求</w:t>
      </w:r>
      <w:bookmarkEnd w:id="7"/>
      <w:bookmarkEnd w:id="8"/>
    </w:p>
    <w:p w14:paraId="57F9CD27" w14:textId="77777777" w:rsidR="00E56832" w:rsidRDefault="00E56832">
      <w:pPr>
        <w:pStyle w:val="TOC1"/>
      </w:pPr>
    </w:p>
    <w:p w14:paraId="366C4089" w14:textId="77777777" w:rsidR="00C94240" w:rsidRDefault="00000000" w:rsidP="00C94240">
      <w:pPr>
        <w:pStyle w:val="a9"/>
        <w:numPr>
          <w:ilvl w:val="1"/>
          <w:numId w:val="3"/>
        </w:numPr>
        <w:spacing w:line="360" w:lineRule="auto"/>
        <w:outlineLvl w:val="1"/>
        <w:rPr>
          <w:rFonts w:hAnsi="宋体" w:hint="eastAsia"/>
          <w:b/>
          <w:bCs/>
          <w:sz w:val="24"/>
        </w:rPr>
      </w:pPr>
      <w:r>
        <w:rPr>
          <w:rFonts w:hAnsi="宋体" w:hint="eastAsia"/>
          <w:b/>
          <w:bCs/>
          <w:sz w:val="24"/>
        </w:rPr>
        <w:t>服务内容要求</w:t>
      </w:r>
      <w:bookmarkStart w:id="9" w:name="_Toc7326"/>
    </w:p>
    <w:p w14:paraId="5FD8DDCA" w14:textId="440CB443" w:rsidR="00C94240" w:rsidRPr="00C94240" w:rsidRDefault="00C94240" w:rsidP="00C94240">
      <w:pPr>
        <w:pStyle w:val="a9"/>
        <w:spacing w:line="360" w:lineRule="auto"/>
        <w:ind w:left="-119" w:firstLineChars="200" w:firstLine="544"/>
        <w:outlineLvl w:val="1"/>
        <w:rPr>
          <w:rFonts w:hAnsi="宋体" w:hint="eastAsia"/>
          <w:b/>
          <w:bCs/>
          <w:sz w:val="24"/>
        </w:rPr>
      </w:pPr>
      <w:r w:rsidRPr="00C94240">
        <w:rPr>
          <w:rFonts w:ascii="仿宋_GB2312" w:eastAsia="仿宋_GB2312"/>
          <w:sz w:val="28"/>
          <w:szCs w:val="28"/>
        </w:rPr>
        <w:t>1.</w:t>
      </w:r>
      <w:r w:rsidRPr="00C94240">
        <w:rPr>
          <w:rFonts w:ascii="仿宋_GB2312" w:eastAsia="仿宋_GB2312" w:hint="eastAsia"/>
          <w:sz w:val="28"/>
          <w:szCs w:val="28"/>
        </w:rPr>
        <w:t>报告编制：项目启动暨员工ESG培训会（面对全体员工进行ESG培训，主要内容围绕ESG宏观情况、行业情况、公司管理架构等凳面展开）</w:t>
      </w:r>
      <w:r w:rsidRPr="00C94240">
        <w:rPr>
          <w:rFonts w:ascii="仿宋_GB2312" w:eastAsia="仿宋_GB2312"/>
          <w:sz w:val="28"/>
          <w:szCs w:val="28"/>
        </w:rPr>
        <w:t>；</w:t>
      </w:r>
      <w:r w:rsidRPr="00C94240">
        <w:rPr>
          <w:rFonts w:ascii="仿宋_GB2312" w:eastAsia="仿宋_GB2312" w:hint="eastAsia"/>
          <w:sz w:val="28"/>
          <w:szCs w:val="28"/>
        </w:rPr>
        <w:t>编撰企业ESG报告文字版：包括但不限于确定项目组、ESG指标对标分析与企业体系构建、编制调查问卷并形成企业ESG核心议题、完成初稿、文字审核、定稿、校对等工作。</w:t>
      </w:r>
    </w:p>
    <w:p w14:paraId="1DC18945" w14:textId="77777777" w:rsidR="00C94240" w:rsidRPr="00C94240" w:rsidRDefault="00C94240" w:rsidP="00C94240">
      <w:pPr>
        <w:spacing w:line="440" w:lineRule="exact"/>
        <w:ind w:firstLineChars="200" w:firstLine="560"/>
        <w:rPr>
          <w:rFonts w:ascii="仿宋_GB2312" w:eastAsia="仿宋_GB2312"/>
          <w:sz w:val="28"/>
          <w:szCs w:val="28"/>
        </w:rPr>
      </w:pPr>
      <w:r w:rsidRPr="00C94240">
        <w:rPr>
          <w:rFonts w:ascii="仿宋_GB2312" w:eastAsia="仿宋_GB2312"/>
          <w:sz w:val="28"/>
          <w:szCs w:val="28"/>
        </w:rPr>
        <w:t>2.</w:t>
      </w:r>
      <w:r w:rsidRPr="00C94240">
        <w:rPr>
          <w:rFonts w:ascii="仿宋_GB2312" w:eastAsia="仿宋_GB2312" w:hint="eastAsia"/>
          <w:sz w:val="28"/>
          <w:szCs w:val="28"/>
        </w:rPr>
        <w:t>设计制作：ESG报告封面设计（不少于2版初稿供评选）</w:t>
      </w:r>
      <w:r w:rsidRPr="00C94240">
        <w:rPr>
          <w:rFonts w:ascii="仿宋_GB2312" w:eastAsia="仿宋_GB2312"/>
          <w:sz w:val="28"/>
          <w:szCs w:val="28"/>
        </w:rPr>
        <w:t>；</w:t>
      </w:r>
      <w:r w:rsidRPr="00C94240">
        <w:rPr>
          <w:rFonts w:ascii="仿宋_GB2312" w:eastAsia="仿宋_GB2312" w:hint="eastAsia"/>
          <w:sz w:val="28"/>
          <w:szCs w:val="28"/>
        </w:rPr>
        <w:t>内页版式设计及排版（1版）；一图读懂钱江水利2025年ESG报告设计（1版）。</w:t>
      </w:r>
    </w:p>
    <w:p w14:paraId="24BBCB59" w14:textId="77777777" w:rsidR="00C94240" w:rsidRPr="00C94240" w:rsidRDefault="00C94240" w:rsidP="00C94240">
      <w:pPr>
        <w:spacing w:line="440" w:lineRule="exact"/>
        <w:ind w:firstLineChars="200" w:firstLine="560"/>
        <w:rPr>
          <w:rFonts w:ascii="仿宋_GB2312" w:eastAsia="仿宋_GB2312"/>
          <w:sz w:val="28"/>
          <w:szCs w:val="28"/>
        </w:rPr>
      </w:pPr>
      <w:r w:rsidRPr="00C94240">
        <w:rPr>
          <w:rFonts w:ascii="仿宋_GB2312" w:eastAsia="仿宋_GB2312"/>
          <w:sz w:val="28"/>
          <w:szCs w:val="28"/>
        </w:rPr>
        <w:t>3.</w:t>
      </w:r>
      <w:r w:rsidRPr="00C94240">
        <w:rPr>
          <w:rFonts w:ascii="仿宋_GB2312" w:eastAsia="仿宋_GB2312" w:hint="eastAsia"/>
          <w:sz w:val="28"/>
          <w:szCs w:val="28"/>
        </w:rPr>
        <w:t>交付：报告电子版（含Word文字稿件及设计版）（1份）</w:t>
      </w:r>
      <w:r w:rsidRPr="00C94240">
        <w:rPr>
          <w:rFonts w:ascii="仿宋_GB2312" w:eastAsia="仿宋_GB2312"/>
          <w:sz w:val="28"/>
          <w:szCs w:val="28"/>
        </w:rPr>
        <w:t>；</w:t>
      </w:r>
      <w:r w:rsidRPr="00C94240">
        <w:rPr>
          <w:rFonts w:ascii="仿宋_GB2312" w:eastAsia="仿宋_GB2312" w:hint="eastAsia"/>
          <w:sz w:val="28"/>
          <w:szCs w:val="28"/>
        </w:rPr>
        <w:t>ESG报告第三方评价。</w:t>
      </w:r>
    </w:p>
    <w:p w14:paraId="6B23E8D3" w14:textId="5374E069" w:rsidR="00E821F2" w:rsidRPr="00C94240" w:rsidRDefault="00C94240" w:rsidP="00C94240">
      <w:pPr>
        <w:shd w:val="clear" w:color="auto" w:fill="FFFFFF"/>
        <w:spacing w:line="560" w:lineRule="exact"/>
        <w:ind w:firstLineChars="100" w:firstLine="280"/>
        <w:rPr>
          <w:rFonts w:hAnsi="宋体" w:cs="宋体" w:hint="eastAsia"/>
        </w:rPr>
      </w:pPr>
      <w:r w:rsidRPr="00C94240">
        <w:rPr>
          <w:rFonts w:ascii="仿宋_GB2312" w:eastAsia="仿宋_GB2312"/>
          <w:sz w:val="28"/>
          <w:szCs w:val="28"/>
        </w:rPr>
        <w:t>4.</w:t>
      </w:r>
      <w:r w:rsidRPr="00C94240">
        <w:rPr>
          <w:rFonts w:ascii="仿宋_GB2312" w:eastAsia="仿宋_GB2312" w:hint="eastAsia"/>
          <w:sz w:val="28"/>
          <w:szCs w:val="28"/>
        </w:rPr>
        <w:t>增值服务：ESG报告价值传播：刊登于主流财经媒体的ESG报告新闻稿及深度解读，同时提供不少于20家网站的文字链传播。披露后协助传递公司ESG报告传播，提升公司资本市场美誉和影响力，提升公司投资价值；协助公司申报国内ESG专业奖项。帮助公司获得相应奖项至少1个：ESG管制构架咨询：协助公司进行ESG管制构架搭建的文件优化、案例搜集等咨询工作，协助公司相关工作落地。</w:t>
      </w:r>
    </w:p>
    <w:p w14:paraId="7BCC95BC" w14:textId="28459B4B" w:rsidR="00E56832" w:rsidRDefault="0098116A" w:rsidP="0098116A">
      <w:pPr>
        <w:shd w:val="clear" w:color="auto" w:fill="FFFFFF"/>
        <w:spacing w:line="560" w:lineRule="exact"/>
        <w:ind w:firstLine="560"/>
        <w:rPr>
          <w:rFonts w:hAnsi="宋体" w:cs="宋体" w:hint="eastAsia"/>
        </w:rPr>
      </w:pPr>
      <w:r>
        <w:rPr>
          <w:rFonts w:hAnsi="宋体" w:cs="宋体" w:hint="eastAsia"/>
        </w:rPr>
        <w:br w:type="page"/>
      </w:r>
    </w:p>
    <w:p w14:paraId="72993A51" w14:textId="77777777" w:rsidR="00E56832" w:rsidRDefault="00000000">
      <w:pPr>
        <w:pStyle w:val="1"/>
        <w:numPr>
          <w:ilvl w:val="0"/>
          <w:numId w:val="3"/>
        </w:numPr>
        <w:ind w:firstLine="0"/>
      </w:pPr>
      <w:bookmarkStart w:id="10" w:name="_Toc23381"/>
      <w:r>
        <w:rPr>
          <w:rFonts w:hint="eastAsia"/>
        </w:rPr>
        <w:lastRenderedPageBreak/>
        <w:t>项目合同</w:t>
      </w:r>
      <w:bookmarkEnd w:id="10"/>
    </w:p>
    <w:p w14:paraId="7B5F1A5A" w14:textId="77777777" w:rsidR="00E56832" w:rsidRPr="00153F47" w:rsidRDefault="0000000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0"/>
          <w:szCs w:val="40"/>
        </w:rPr>
      </w:pPr>
      <w:r w:rsidRPr="00153F47">
        <w:rPr>
          <w:rFonts w:ascii="方正小标宋简体" w:eastAsia="方正小标宋简体" w:hAnsi="方正小标宋简体" w:cs="方正小标宋简体" w:hint="eastAsia"/>
          <w:sz w:val="40"/>
          <w:szCs w:val="40"/>
        </w:rPr>
        <w:t>钱江水利开发股份有限公司</w:t>
      </w:r>
    </w:p>
    <w:p w14:paraId="0A82E250" w14:textId="238DB2F9" w:rsidR="00E56832" w:rsidRPr="00153F47" w:rsidRDefault="003D63C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t>ESG报告咨询服务机构项目</w:t>
      </w:r>
      <w:r w:rsidR="00153F47" w:rsidRPr="00153F47">
        <w:rPr>
          <w:rFonts w:ascii="方正小标宋简体" w:eastAsia="方正小标宋简体" w:hAnsi="方正小标宋简体" w:cs="方正小标宋简体" w:hint="eastAsia"/>
          <w:sz w:val="40"/>
          <w:szCs w:val="40"/>
        </w:rPr>
        <w:t>合同</w:t>
      </w:r>
    </w:p>
    <w:p w14:paraId="5A30D507" w14:textId="77777777" w:rsidR="00E56832" w:rsidRDefault="00E56832">
      <w:pPr>
        <w:pStyle w:val="a7"/>
        <w:spacing w:before="294" w:line="222" w:lineRule="auto"/>
        <w:ind w:left="5619"/>
      </w:pPr>
    </w:p>
    <w:p w14:paraId="13F78FEB" w14:textId="77777777" w:rsidR="00FD07BF" w:rsidRPr="00FD07BF" w:rsidRDefault="00FD07BF" w:rsidP="00FD07BF">
      <w:pPr>
        <w:numPr>
          <w:ilvl w:val="0"/>
          <w:numId w:val="1"/>
        </w:numPr>
        <w:tabs>
          <w:tab w:val="clear" w:pos="900"/>
        </w:tabs>
        <w:spacing w:beforeLines="50" w:before="143" w:afterLines="50" w:after="143" w:line="440" w:lineRule="exact"/>
        <w:ind w:left="0" w:firstLine="0"/>
        <w:rPr>
          <w:rFonts w:ascii="仿宋_GB2312" w:eastAsia="仿宋_GB2312" w:hAnsi="宋体" w:cs="宋体" w:hint="eastAsia"/>
          <w:b/>
          <w:bCs/>
          <w:sz w:val="28"/>
          <w:szCs w:val="28"/>
        </w:rPr>
      </w:pPr>
      <w:bookmarkStart w:id="11" w:name="_Toc19603"/>
      <w:r w:rsidRPr="00FD07BF">
        <w:rPr>
          <w:rFonts w:ascii="仿宋_GB2312" w:eastAsia="仿宋_GB2312" w:hAnsi="宋体" w:cs="仿宋_GB2312" w:hint="eastAsia"/>
          <w:b/>
          <w:bCs/>
          <w:sz w:val="28"/>
          <w:szCs w:val="28"/>
        </w:rPr>
        <w:t>甲方（委托方）：</w:t>
      </w:r>
      <w:r w:rsidRPr="00FD07BF">
        <w:rPr>
          <w:rFonts w:ascii="仿宋" w:eastAsia="仿宋" w:hAnsi="仿宋" w:cs="微软雅黑" w:hint="eastAsia"/>
          <w:b/>
          <w:bCs/>
          <w:sz w:val="28"/>
          <w:szCs w:val="28"/>
        </w:rPr>
        <w:t>钱江</w:t>
      </w:r>
      <w:r w:rsidRPr="00FD07BF">
        <w:rPr>
          <w:rFonts w:ascii="仿宋" w:eastAsia="仿宋" w:hAnsi="仿宋" w:cs="___WRD_EMBED_SUB_44" w:hint="eastAsia"/>
          <w:b/>
          <w:bCs/>
          <w:sz w:val="28"/>
          <w:szCs w:val="28"/>
        </w:rPr>
        <w:t>水利开发股份有限公司</w:t>
      </w:r>
    </w:p>
    <w:p w14:paraId="1B58E857" w14:textId="77777777" w:rsidR="00FD07BF" w:rsidRPr="00FD07BF" w:rsidRDefault="00FD07BF" w:rsidP="00FD07BF">
      <w:pPr>
        <w:numPr>
          <w:ilvl w:val="0"/>
          <w:numId w:val="1"/>
        </w:numPr>
        <w:tabs>
          <w:tab w:val="clear" w:pos="900"/>
        </w:tabs>
        <w:spacing w:line="440" w:lineRule="exact"/>
        <w:ind w:left="0" w:firstLine="0"/>
        <w:rPr>
          <w:rFonts w:ascii="仿宋_GB2312" w:eastAsia="仿宋_GB2312" w:hAnsi="宋体" w:cs="宋体" w:hint="eastAsia"/>
          <w:sz w:val="28"/>
          <w:szCs w:val="28"/>
        </w:rPr>
      </w:pPr>
      <w:r w:rsidRPr="00FD07BF">
        <w:rPr>
          <w:rFonts w:ascii="仿宋_GB2312" w:eastAsia="仿宋_GB2312" w:hAnsi="宋体" w:cs="宋体" w:hint="eastAsia"/>
          <w:sz w:val="28"/>
          <w:szCs w:val="28"/>
        </w:rPr>
        <w:t>统一社会信用代码：</w:t>
      </w:r>
      <w:r w:rsidRPr="00FD07BF">
        <w:rPr>
          <w:rFonts w:ascii="仿宋_GB2312" w:eastAsia="仿宋_GB2312" w:hAnsi="Courier New" w:cs="仿宋_GB2312" w:hint="eastAsia"/>
          <w:sz w:val="28"/>
          <w:szCs w:val="28"/>
        </w:rPr>
        <w:t>9133000071255815X4</w:t>
      </w:r>
    </w:p>
    <w:p w14:paraId="3CD60D66" w14:textId="19F803B5" w:rsidR="00FD07BF" w:rsidRPr="00FD07BF" w:rsidRDefault="00FD07BF" w:rsidP="00FD07BF">
      <w:pPr>
        <w:numPr>
          <w:ilvl w:val="0"/>
          <w:numId w:val="1"/>
        </w:numPr>
        <w:tabs>
          <w:tab w:val="clear" w:pos="900"/>
        </w:tabs>
        <w:spacing w:line="440" w:lineRule="exact"/>
        <w:ind w:left="0" w:firstLine="0"/>
        <w:rPr>
          <w:rFonts w:ascii="宋体" w:hAnsi="宋体" w:cs="微软雅黑" w:hint="eastAsia"/>
          <w:sz w:val="28"/>
          <w:szCs w:val="28"/>
        </w:rPr>
      </w:pPr>
      <w:r w:rsidRPr="00FD07BF">
        <w:rPr>
          <w:rFonts w:ascii="仿宋_GB2312" w:eastAsia="仿宋_GB2312" w:hAnsi="宋体" w:cs="仿宋_GB2312" w:hint="eastAsia"/>
          <w:kern w:val="0"/>
          <w:sz w:val="28"/>
          <w:szCs w:val="28"/>
          <w:fitText w:val="1680" w:id="-591760880"/>
        </w:rPr>
        <w:t>法定代表人：</w:t>
      </w:r>
      <w:r w:rsidRPr="00FD07BF">
        <w:rPr>
          <w:rFonts w:ascii="仿宋_GB2312" w:eastAsia="仿宋_GB2312" w:hAnsi="宋体" w:cs="仿宋_GB2312" w:hint="eastAsia"/>
          <w:kern w:val="0"/>
          <w:sz w:val="28"/>
          <w:szCs w:val="28"/>
        </w:rPr>
        <w:t xml:space="preserve"> </w:t>
      </w:r>
      <w:r w:rsidR="00CE2B2A">
        <w:rPr>
          <w:rFonts w:ascii="仿宋" w:eastAsia="仿宋" w:hAnsi="仿宋" w:cs="微软雅黑" w:hint="eastAsia"/>
          <w:sz w:val="28"/>
          <w:szCs w:val="28"/>
        </w:rPr>
        <w:t>王东全</w:t>
      </w:r>
      <w:r w:rsidRPr="00FD07BF">
        <w:rPr>
          <w:rFonts w:ascii="仿宋_GB2312" w:eastAsia="仿宋_GB2312" w:hAnsi="宋体" w:cs="仿宋_GB2312" w:hint="eastAsia"/>
          <w:kern w:val="0"/>
          <w:sz w:val="28"/>
          <w:szCs w:val="28"/>
        </w:rPr>
        <w:t xml:space="preserve">    </w:t>
      </w:r>
    </w:p>
    <w:p w14:paraId="7ACCD9F1" w14:textId="77777777"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项目联系人：</w:t>
      </w:r>
      <w:r w:rsidRPr="00FD07BF">
        <w:rPr>
          <w:rFonts w:ascii="仿宋" w:eastAsia="仿宋" w:hAnsi="仿宋" w:cs="仿宋_GB2312" w:hint="eastAsia"/>
          <w:kern w:val="0"/>
          <w:sz w:val="28"/>
          <w:szCs w:val="28"/>
        </w:rPr>
        <w:t xml:space="preserve"> </w:t>
      </w:r>
      <w:r w:rsidRPr="00FD07BF">
        <w:rPr>
          <w:rFonts w:ascii="仿宋_GB2312" w:eastAsia="仿宋_GB2312" w:hAnsi="宋体" w:cs="仿宋_GB2312" w:hint="eastAsia"/>
          <w:kern w:val="0"/>
          <w:sz w:val="28"/>
          <w:szCs w:val="28"/>
        </w:rPr>
        <w:t>庄喻雯</w:t>
      </w:r>
    </w:p>
    <w:p w14:paraId="1FD1F53A" w14:textId="77777777"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kern w:val="0"/>
          <w:sz w:val="28"/>
          <w:szCs w:val="28"/>
        </w:rPr>
      </w:pPr>
      <w:r w:rsidRPr="00FD07BF">
        <w:rPr>
          <w:rFonts w:ascii="仿宋_GB2312" w:eastAsia="仿宋_GB2312" w:hAnsi="宋体" w:cs="仿宋_GB2312" w:hint="eastAsia"/>
          <w:spacing w:val="35"/>
          <w:kern w:val="0"/>
          <w:sz w:val="28"/>
          <w:szCs w:val="28"/>
          <w:fitText w:val="1680" w:id="-591760896"/>
        </w:rPr>
        <w:t>联系电话</w:t>
      </w:r>
      <w:r w:rsidRPr="00FD07BF">
        <w:rPr>
          <w:rFonts w:ascii="仿宋_GB2312" w:eastAsia="仿宋_GB2312" w:hAnsi="宋体" w:cs="仿宋_GB2312" w:hint="eastAsia"/>
          <w:kern w:val="0"/>
          <w:sz w:val="28"/>
          <w:szCs w:val="28"/>
          <w:fitText w:val="1680" w:id="-591760896"/>
        </w:rPr>
        <w:t>：</w:t>
      </w:r>
      <w:r w:rsidRPr="00FD07BF">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0571-87974387</w:t>
      </w:r>
    </w:p>
    <w:p w14:paraId="54B98384" w14:textId="77777777"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spacing w:val="35"/>
          <w:kern w:val="0"/>
          <w:sz w:val="28"/>
          <w:szCs w:val="28"/>
        </w:rPr>
      </w:pPr>
      <w:r w:rsidRPr="00FD07BF">
        <w:rPr>
          <w:rFonts w:ascii="仿宋_GB2312" w:eastAsia="仿宋_GB2312" w:hAnsi="宋体" w:cs="仿宋_GB2312" w:hint="eastAsia"/>
          <w:spacing w:val="35"/>
          <w:kern w:val="0"/>
          <w:sz w:val="28"/>
          <w:szCs w:val="28"/>
          <w:fitText w:val="1680" w:id="-591760895"/>
        </w:rPr>
        <w:t>通讯地址</w:t>
      </w:r>
      <w:r w:rsidRPr="00FD07BF">
        <w:rPr>
          <w:rFonts w:ascii="仿宋_GB2312" w:eastAsia="仿宋_GB2312" w:hAnsi="宋体" w:cs="仿宋_GB2312" w:hint="eastAsia"/>
          <w:kern w:val="0"/>
          <w:sz w:val="28"/>
          <w:szCs w:val="28"/>
          <w:fitText w:val="1680" w:id="-591760895"/>
        </w:rPr>
        <w:t>：</w:t>
      </w:r>
      <w:r w:rsidRPr="00FD07BF">
        <w:rPr>
          <w:rFonts w:ascii="仿宋_GB2312" w:eastAsia="仿宋_GB2312" w:hAnsi="宋体" w:cs="仿宋_GB2312" w:hint="eastAsia"/>
          <w:kern w:val="0"/>
          <w:sz w:val="28"/>
          <w:szCs w:val="28"/>
        </w:rPr>
        <w:t xml:space="preserve"> </w:t>
      </w:r>
      <w:r w:rsidRPr="00FD07BF">
        <w:rPr>
          <w:rFonts w:ascii="仿宋" w:eastAsia="仿宋" w:hAnsi="仿宋" w:cs="微软雅黑" w:hint="eastAsia"/>
          <w:sz w:val="28"/>
          <w:szCs w:val="28"/>
        </w:rPr>
        <w:t>浙江</w:t>
      </w:r>
      <w:r w:rsidRPr="00FD07BF">
        <w:rPr>
          <w:rFonts w:ascii="仿宋" w:eastAsia="仿宋" w:hAnsi="仿宋" w:cs="___WRD_EMBED_SUB_44" w:hint="eastAsia"/>
          <w:sz w:val="28"/>
          <w:szCs w:val="28"/>
        </w:rPr>
        <w:t>省</w:t>
      </w:r>
      <w:r w:rsidRPr="00FD07BF">
        <w:rPr>
          <w:rFonts w:ascii="仿宋" w:eastAsia="仿宋" w:hAnsi="仿宋" w:cs="微软雅黑" w:hint="eastAsia"/>
          <w:sz w:val="28"/>
          <w:szCs w:val="28"/>
        </w:rPr>
        <w:t>杭</w:t>
      </w:r>
      <w:r w:rsidRPr="00FD07BF">
        <w:rPr>
          <w:rFonts w:ascii="仿宋" w:eastAsia="仿宋" w:hAnsi="仿宋" w:cs="___WRD_EMBED_SUB_44" w:hint="eastAsia"/>
          <w:sz w:val="28"/>
          <w:szCs w:val="28"/>
        </w:rPr>
        <w:t>州市</w:t>
      </w:r>
      <w:r w:rsidRPr="00FD07BF">
        <w:rPr>
          <w:rFonts w:ascii="仿宋" w:eastAsia="仿宋" w:hAnsi="仿宋" w:cs="微软雅黑" w:hint="eastAsia"/>
          <w:sz w:val="28"/>
          <w:szCs w:val="28"/>
        </w:rPr>
        <w:t>西湖区三台山路3号</w:t>
      </w:r>
      <w:r w:rsidRPr="00FD07BF">
        <w:rPr>
          <w:rFonts w:ascii="仿宋" w:eastAsia="仿宋" w:hAnsi="仿宋" w:cs="宋体" w:hint="eastAsia"/>
          <w:b/>
          <w:bCs/>
          <w:sz w:val="28"/>
          <w:szCs w:val="28"/>
        </w:rPr>
        <w:t xml:space="preserve">  </w:t>
      </w:r>
      <w:r w:rsidRPr="00FD07BF">
        <w:rPr>
          <w:rFonts w:ascii="仿宋_GB2312" w:eastAsia="仿宋_GB2312" w:hAnsi="宋体" w:cs="宋体" w:hint="eastAsia"/>
          <w:b/>
          <w:bCs/>
          <w:sz w:val="28"/>
          <w:szCs w:val="28"/>
        </w:rPr>
        <w:t xml:space="preserve">     </w:t>
      </w:r>
    </w:p>
    <w:p w14:paraId="6BF749CC" w14:textId="77777777" w:rsidR="00FD07BF" w:rsidRPr="00FD07BF" w:rsidRDefault="00FD07BF" w:rsidP="00FD07BF">
      <w:pPr>
        <w:numPr>
          <w:ilvl w:val="0"/>
          <w:numId w:val="1"/>
        </w:numPr>
        <w:tabs>
          <w:tab w:val="clear" w:pos="900"/>
        </w:tabs>
        <w:spacing w:line="440" w:lineRule="exact"/>
        <w:ind w:left="0" w:firstLine="0"/>
        <w:rPr>
          <w:rFonts w:ascii="仿宋" w:eastAsia="仿宋" w:hAnsi="仿宋" w:cs="___WRD_EMBED_SUB_44" w:hint="eastAsia"/>
          <w:sz w:val="28"/>
          <w:szCs w:val="28"/>
        </w:rPr>
      </w:pPr>
      <w:r w:rsidRPr="00FD07BF">
        <w:rPr>
          <w:rFonts w:ascii="仿宋_GB2312" w:eastAsia="仿宋_GB2312" w:hAnsi="宋体" w:cs="仿宋_GB2312" w:hint="eastAsia"/>
          <w:spacing w:val="35"/>
          <w:kern w:val="0"/>
          <w:sz w:val="28"/>
          <w:szCs w:val="28"/>
          <w:fitText w:val="1680" w:id="-591760894"/>
        </w:rPr>
        <w:t>电子信箱</w:t>
      </w:r>
      <w:r w:rsidRPr="00FD07BF">
        <w:rPr>
          <w:rFonts w:ascii="仿宋_GB2312" w:eastAsia="仿宋_GB2312" w:hAnsi="宋体" w:cs="仿宋_GB2312" w:hint="eastAsia"/>
          <w:kern w:val="0"/>
          <w:sz w:val="28"/>
          <w:szCs w:val="28"/>
          <w:fitText w:val="1680" w:id="-591760894"/>
        </w:rPr>
        <w:t>：</w:t>
      </w:r>
      <w:r w:rsidRPr="00FD07BF">
        <w:rPr>
          <w:rFonts w:ascii="仿宋_GB2312" w:eastAsia="仿宋_GB2312" w:hAnsi="宋体" w:cs="宋体" w:hint="eastAsia"/>
          <w:b/>
          <w:bCs/>
          <w:sz w:val="28"/>
          <w:szCs w:val="28"/>
        </w:rPr>
        <w:t xml:space="preserve"> </w:t>
      </w:r>
      <w:r w:rsidRPr="00FD07BF">
        <w:rPr>
          <w:rFonts w:ascii="仿宋" w:eastAsia="仿宋" w:hAnsi="仿宋" w:cs="___WRD_EMBED_SUB_44" w:hint="eastAsia"/>
          <w:sz w:val="28"/>
          <w:szCs w:val="28"/>
        </w:rPr>
        <w:t>qjsl@qjwater.com</w:t>
      </w:r>
    </w:p>
    <w:p w14:paraId="08D71811" w14:textId="77777777" w:rsidR="00FD07BF" w:rsidRPr="00FD07BF" w:rsidRDefault="00FD07BF" w:rsidP="00FD07BF">
      <w:pPr>
        <w:numPr>
          <w:ilvl w:val="0"/>
          <w:numId w:val="1"/>
        </w:numPr>
        <w:tabs>
          <w:tab w:val="clear" w:pos="900"/>
        </w:tabs>
        <w:spacing w:line="440" w:lineRule="exact"/>
        <w:ind w:left="0" w:firstLine="0"/>
        <w:rPr>
          <w:rFonts w:ascii="仿宋_GB2312" w:eastAsia="仿宋_GB2312" w:hAnsi="宋体" w:cs="宋体" w:hint="eastAsia"/>
          <w:sz w:val="28"/>
          <w:szCs w:val="28"/>
        </w:rPr>
      </w:pPr>
    </w:p>
    <w:p w14:paraId="3EC2E884" w14:textId="7ABEA250" w:rsidR="00FD07BF" w:rsidRPr="00FD07BF" w:rsidRDefault="00FD07BF" w:rsidP="00FD07BF">
      <w:pPr>
        <w:numPr>
          <w:ilvl w:val="0"/>
          <w:numId w:val="1"/>
        </w:numPr>
        <w:tabs>
          <w:tab w:val="clear" w:pos="900"/>
        </w:tabs>
        <w:spacing w:beforeLines="50" w:before="143" w:afterLines="50" w:after="143" w:line="440" w:lineRule="exact"/>
        <w:ind w:left="0" w:firstLine="0"/>
        <w:rPr>
          <w:rFonts w:ascii="仿宋_GB2312" w:eastAsia="仿宋_GB2312" w:hAnsi="宋体" w:cs="仿宋_GB2312" w:hint="eastAsia"/>
          <w:b/>
          <w:bCs/>
          <w:sz w:val="28"/>
          <w:szCs w:val="28"/>
        </w:rPr>
      </w:pPr>
      <w:r w:rsidRPr="00FD07BF">
        <w:rPr>
          <w:rFonts w:ascii="仿宋_GB2312" w:eastAsia="仿宋_GB2312" w:hAnsi="宋体" w:cs="仿宋_GB2312" w:hint="eastAsia"/>
          <w:b/>
          <w:bCs/>
          <w:sz w:val="28"/>
          <w:szCs w:val="28"/>
        </w:rPr>
        <w:t>乙方（受托方）：</w:t>
      </w:r>
      <w:r>
        <w:rPr>
          <w:rFonts w:ascii="仿宋_GB2312" w:eastAsia="仿宋_GB2312" w:hAnsi="宋体" w:cs="仿宋_GB2312" w:hint="eastAsia"/>
          <w:b/>
          <w:bCs/>
          <w:sz w:val="28"/>
          <w:szCs w:val="28"/>
        </w:rPr>
        <w:t xml:space="preserve"> </w:t>
      </w:r>
      <w:r w:rsidRPr="00FD07BF">
        <w:rPr>
          <w:rFonts w:ascii="仿宋_GB2312" w:eastAsia="仿宋_GB2312" w:hAnsi="宋体" w:cs="仿宋_GB2312" w:hint="eastAsia"/>
          <w:b/>
          <w:bCs/>
          <w:sz w:val="28"/>
          <w:szCs w:val="28"/>
        </w:rPr>
        <w:t xml:space="preserve"> </w:t>
      </w:r>
    </w:p>
    <w:p w14:paraId="565EED76" w14:textId="66BBE1AC"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sz w:val="28"/>
          <w:szCs w:val="28"/>
        </w:rPr>
      </w:pPr>
      <w:r w:rsidRPr="00FD07BF">
        <w:rPr>
          <w:rFonts w:ascii="仿宋_GB2312" w:eastAsia="仿宋_GB2312" w:hAnsi="宋体" w:cs="宋体" w:hint="eastAsia"/>
          <w:sz w:val="28"/>
          <w:szCs w:val="28"/>
        </w:rPr>
        <w:t>统一社会信用代码：</w:t>
      </w:r>
      <w:r>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kern w:val="0"/>
          <w:sz w:val="28"/>
          <w:szCs w:val="28"/>
        </w:rPr>
        <w:t xml:space="preserve">  </w:t>
      </w:r>
    </w:p>
    <w:p w14:paraId="12C8BC16" w14:textId="623206C6"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sz w:val="28"/>
          <w:szCs w:val="28"/>
        </w:rPr>
      </w:pPr>
      <w:r w:rsidRPr="00FD07BF">
        <w:rPr>
          <w:rFonts w:ascii="仿宋_GB2312" w:eastAsia="仿宋_GB2312" w:hAnsi="宋体" w:cs="仿宋_GB2312" w:hint="eastAsia"/>
          <w:kern w:val="0"/>
          <w:sz w:val="28"/>
          <w:szCs w:val="28"/>
          <w:fitText w:val="1680" w:id="-591760893"/>
        </w:rPr>
        <w:t>法定代表人：</w:t>
      </w:r>
      <w:r>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sz w:val="28"/>
          <w:szCs w:val="28"/>
        </w:rPr>
        <w:t xml:space="preserve">   </w:t>
      </w:r>
    </w:p>
    <w:p w14:paraId="39E440E7" w14:textId="2500D8CF"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项目联系人：</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 xml:space="preserve">        </w:t>
      </w:r>
    </w:p>
    <w:p w14:paraId="049ABE81" w14:textId="32672B59"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sz w:val="28"/>
          <w:szCs w:val="28"/>
        </w:rPr>
      </w:pPr>
      <w:r w:rsidRPr="00FD07BF">
        <w:rPr>
          <w:rFonts w:ascii="仿宋_GB2312" w:eastAsia="仿宋_GB2312" w:hAnsi="宋体" w:cs="仿宋_GB2312" w:hint="eastAsia"/>
          <w:spacing w:val="35"/>
          <w:kern w:val="0"/>
          <w:sz w:val="28"/>
          <w:szCs w:val="28"/>
          <w:fitText w:val="1680" w:id="-591760892"/>
        </w:rPr>
        <w:t>联系电话</w:t>
      </w:r>
      <w:r w:rsidRPr="00FD07BF">
        <w:rPr>
          <w:rFonts w:ascii="仿宋_GB2312" w:eastAsia="仿宋_GB2312" w:hAnsi="宋体" w:cs="仿宋_GB2312" w:hint="eastAsia"/>
          <w:kern w:val="0"/>
          <w:sz w:val="28"/>
          <w:szCs w:val="28"/>
          <w:fitText w:val="1680" w:id="-591760892"/>
        </w:rPr>
        <w:t>：</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 xml:space="preserve">      </w:t>
      </w:r>
    </w:p>
    <w:p w14:paraId="3F8B1382" w14:textId="77F6032C"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spacing w:val="35"/>
          <w:kern w:val="0"/>
          <w:sz w:val="28"/>
          <w:szCs w:val="28"/>
        </w:rPr>
      </w:pPr>
      <w:r w:rsidRPr="00FD07BF">
        <w:rPr>
          <w:rFonts w:ascii="仿宋_GB2312" w:eastAsia="仿宋_GB2312" w:hAnsi="宋体" w:cs="仿宋_GB2312" w:hint="eastAsia"/>
          <w:spacing w:val="35"/>
          <w:kern w:val="0"/>
          <w:sz w:val="28"/>
          <w:szCs w:val="28"/>
          <w:fitText w:val="1680" w:id="-591760891"/>
        </w:rPr>
        <w:t>通讯地址</w:t>
      </w:r>
      <w:r w:rsidRPr="00FD07BF">
        <w:rPr>
          <w:rFonts w:ascii="仿宋_GB2312" w:eastAsia="仿宋_GB2312" w:hAnsi="宋体" w:cs="仿宋_GB2312" w:hint="eastAsia"/>
          <w:kern w:val="0"/>
          <w:sz w:val="28"/>
          <w:szCs w:val="28"/>
          <w:fitText w:val="1680" w:id="-591760891"/>
        </w:rPr>
        <w:t>：</w:t>
      </w:r>
      <w:r>
        <w:rPr>
          <w:rFonts w:ascii="仿宋_GB2312" w:eastAsia="仿宋_GB2312" w:hAnsi="宋体" w:cs="仿宋_GB2312" w:hint="eastAsia"/>
          <w:kern w:val="0"/>
          <w:sz w:val="28"/>
          <w:szCs w:val="28"/>
        </w:rPr>
        <w:t xml:space="preserve"> </w:t>
      </w:r>
      <w:r w:rsidRPr="00FD07BF">
        <w:rPr>
          <w:rFonts w:ascii="仿宋_GB2312" w:eastAsia="仿宋_GB2312" w:hAnsi="宋体" w:cs="仿宋_GB2312" w:hint="eastAsia"/>
          <w:kern w:val="0"/>
          <w:sz w:val="28"/>
          <w:szCs w:val="28"/>
        </w:rPr>
        <w:t xml:space="preserve">  </w:t>
      </w:r>
    </w:p>
    <w:p w14:paraId="5578485A" w14:textId="394AA66E" w:rsidR="00FD07BF" w:rsidRPr="00FD07BF" w:rsidRDefault="00FD07BF" w:rsidP="00FD07BF">
      <w:pPr>
        <w:numPr>
          <w:ilvl w:val="0"/>
          <w:numId w:val="1"/>
        </w:numPr>
        <w:tabs>
          <w:tab w:val="clear" w:pos="900"/>
        </w:tabs>
        <w:spacing w:line="440" w:lineRule="exact"/>
        <w:ind w:left="0" w:firstLine="0"/>
        <w:rPr>
          <w:rFonts w:ascii="仿宋_GB2312" w:eastAsia="仿宋_GB2312" w:hAnsi="宋体" w:cs="仿宋_GB2312" w:hint="eastAsia"/>
        </w:rPr>
      </w:pPr>
      <w:r w:rsidRPr="00FD07BF">
        <w:rPr>
          <w:rFonts w:ascii="仿宋_GB2312" w:eastAsia="仿宋_GB2312" w:hAnsi="宋体" w:cs="仿宋_GB2312" w:hint="eastAsia"/>
          <w:spacing w:val="35"/>
          <w:kern w:val="0"/>
          <w:sz w:val="28"/>
          <w:szCs w:val="28"/>
          <w:fitText w:val="1680" w:id="-591760890"/>
        </w:rPr>
        <w:t>电子信箱</w:t>
      </w:r>
      <w:r w:rsidRPr="00FD07BF">
        <w:rPr>
          <w:rFonts w:ascii="仿宋_GB2312" w:eastAsia="仿宋_GB2312" w:hAnsi="宋体" w:cs="仿宋_GB2312" w:hint="eastAsia"/>
          <w:kern w:val="0"/>
          <w:sz w:val="28"/>
          <w:szCs w:val="28"/>
          <w:fitText w:val="1680" w:id="-591760890"/>
        </w:rPr>
        <w:t>：</w:t>
      </w:r>
      <w:r>
        <w:rPr>
          <w:rFonts w:ascii="仿宋_GB2312" w:eastAsia="仿宋_GB2312" w:hAnsi="宋体" w:cs="宋体" w:hint="eastAsia"/>
          <w:sz w:val="28"/>
          <w:szCs w:val="28"/>
        </w:rPr>
        <w:t xml:space="preserve"> </w:t>
      </w:r>
      <w:r w:rsidRPr="00FD07BF">
        <w:rPr>
          <w:rFonts w:ascii="仿宋_GB2312" w:eastAsia="仿宋_GB2312" w:hAnsi="宋体" w:cs="仿宋_GB2312" w:hint="eastAsia"/>
          <w:kern w:val="0"/>
          <w:sz w:val="28"/>
          <w:szCs w:val="28"/>
        </w:rPr>
        <w:t xml:space="preserve">    </w:t>
      </w:r>
    </w:p>
    <w:p w14:paraId="027C94A4" w14:textId="77777777" w:rsidR="00FD07BF" w:rsidRPr="00FD07BF" w:rsidRDefault="00FD07BF" w:rsidP="00FD07BF">
      <w:pPr>
        <w:numPr>
          <w:ilvl w:val="0"/>
          <w:numId w:val="1"/>
        </w:numPr>
        <w:tabs>
          <w:tab w:val="clear" w:pos="900"/>
        </w:tabs>
        <w:spacing w:beforeLines="50" w:before="143" w:afterLines="50" w:after="143" w:line="440" w:lineRule="exact"/>
        <w:ind w:left="0" w:firstLineChars="200" w:firstLine="560"/>
        <w:rPr>
          <w:rFonts w:ascii="仿宋_GB2312" w:eastAsia="仿宋_GB2312" w:hAnsi="宋体" w:cs="仿宋_GB2312" w:hint="eastAsia"/>
          <w:sz w:val="28"/>
          <w:szCs w:val="28"/>
        </w:rPr>
      </w:pPr>
    </w:p>
    <w:p w14:paraId="005F194B" w14:textId="2B170F76" w:rsidR="00FD07BF" w:rsidRPr="00FD07BF" w:rsidRDefault="00FD07BF" w:rsidP="00FD07BF">
      <w:pPr>
        <w:numPr>
          <w:ilvl w:val="0"/>
          <w:numId w:val="1"/>
        </w:numPr>
        <w:tabs>
          <w:tab w:val="clear" w:pos="900"/>
        </w:tabs>
        <w:spacing w:beforeLines="50" w:before="143" w:afterLines="50" w:after="143" w:line="440" w:lineRule="exact"/>
        <w:ind w:left="0"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甲乙双方根据《中华人民共和国民法典》等相关法律、法规之规定，经友好协商，就乙方为</w:t>
      </w:r>
      <w:r w:rsidRPr="00FD07BF">
        <w:rPr>
          <w:rFonts w:ascii="仿宋_GB2312" w:eastAsia="仿宋_GB2312" w:hAnsi="宋体" w:cs="宋体" w:hint="eastAsia"/>
          <w:sz w:val="28"/>
          <w:szCs w:val="28"/>
        </w:rPr>
        <w:t>甲方编制202</w:t>
      </w:r>
      <w:r>
        <w:rPr>
          <w:rFonts w:ascii="仿宋_GB2312" w:eastAsia="仿宋_GB2312" w:hAnsi="宋体" w:cs="宋体" w:hint="eastAsia"/>
          <w:sz w:val="28"/>
          <w:szCs w:val="28"/>
        </w:rPr>
        <w:t>5</w:t>
      </w:r>
      <w:r w:rsidRPr="00FD07BF">
        <w:rPr>
          <w:rFonts w:ascii="仿宋_GB2312" w:eastAsia="仿宋_GB2312" w:hAnsi="宋体" w:cs="宋体" w:hint="eastAsia"/>
          <w:sz w:val="28"/>
          <w:szCs w:val="28"/>
        </w:rPr>
        <w:t>年度ESG报告</w:t>
      </w:r>
      <w:r w:rsidRPr="00FD07BF">
        <w:rPr>
          <w:rFonts w:ascii="仿宋_GB2312" w:eastAsia="仿宋_GB2312" w:hAnsi="宋体" w:cs="仿宋_GB2312" w:hint="eastAsia"/>
          <w:sz w:val="28"/>
          <w:szCs w:val="28"/>
        </w:rPr>
        <w:t>事项，达成以下约定，以资共同遵守。</w:t>
      </w:r>
    </w:p>
    <w:p w14:paraId="5B5A1130"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第一条  项目内容</w:t>
      </w:r>
    </w:p>
    <w:p w14:paraId="29523F17" w14:textId="71AD998A"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1.1服务内容：乙方依据本合同撰写、编制</w:t>
      </w:r>
      <w:r w:rsidRPr="00FD07BF">
        <w:rPr>
          <w:rFonts w:ascii="仿宋_GB2312" w:eastAsia="仿宋_GB2312" w:hAnsi="宋体" w:cs="宋体" w:hint="eastAsia"/>
          <w:sz w:val="28"/>
          <w:szCs w:val="28"/>
        </w:rPr>
        <w:t>甲方202</w:t>
      </w:r>
      <w:r>
        <w:rPr>
          <w:rFonts w:ascii="仿宋_GB2312" w:eastAsia="仿宋_GB2312" w:hAnsi="宋体" w:cs="宋体" w:hint="eastAsia"/>
          <w:sz w:val="28"/>
          <w:szCs w:val="28"/>
        </w:rPr>
        <w:t>5</w:t>
      </w:r>
      <w:r w:rsidRPr="00FD07BF">
        <w:rPr>
          <w:rFonts w:ascii="仿宋_GB2312" w:eastAsia="仿宋_GB2312" w:hAnsi="宋体" w:cs="宋体" w:hint="eastAsia"/>
          <w:sz w:val="28"/>
          <w:szCs w:val="28"/>
        </w:rPr>
        <w:t>年度ESG报告</w:t>
      </w:r>
      <w:r w:rsidRPr="00FD07BF">
        <w:rPr>
          <w:rFonts w:ascii="仿宋_GB2312" w:eastAsia="仿宋_GB2312" w:hAnsi="宋体" w:cs="仿宋_GB2312" w:hint="eastAsia"/>
          <w:sz w:val="28"/>
          <w:szCs w:val="28"/>
        </w:rPr>
        <w:t>（以下简称“报告”）并完成与此相关的拟定报告大纲、召开项目</w:t>
      </w:r>
      <w:r w:rsidRPr="00FD07BF">
        <w:rPr>
          <w:rFonts w:ascii="仿宋" w:eastAsia="仿宋" w:hAnsi="仿宋" w:cs="微软雅黑" w:hint="eastAsia"/>
          <w:sz w:val="28"/>
          <w:szCs w:val="28"/>
        </w:rPr>
        <w:t>启</w:t>
      </w:r>
      <w:r w:rsidRPr="00FD07BF">
        <w:rPr>
          <w:rFonts w:ascii="仿宋" w:eastAsia="仿宋" w:hAnsi="仿宋" w:cs="___WRD_EMBED_SUB_44" w:hint="eastAsia"/>
          <w:sz w:val="28"/>
          <w:szCs w:val="28"/>
        </w:rPr>
        <w:lastRenderedPageBreak/>
        <w:t>动</w:t>
      </w:r>
      <w:r w:rsidRPr="00FD07BF">
        <w:rPr>
          <w:rFonts w:ascii="仿宋" w:eastAsia="仿宋" w:hAnsi="仿宋" w:cs="微软雅黑" w:hint="eastAsia"/>
          <w:sz w:val="28"/>
          <w:szCs w:val="28"/>
        </w:rPr>
        <w:t>暨</w:t>
      </w:r>
      <w:r w:rsidRPr="00FD07BF">
        <w:rPr>
          <w:rFonts w:ascii="仿宋" w:eastAsia="仿宋" w:hAnsi="仿宋" w:cs="___WRD_EMBED_SUB_44" w:hint="eastAsia"/>
          <w:sz w:val="28"/>
          <w:szCs w:val="28"/>
        </w:rPr>
        <w:t>员工</w:t>
      </w:r>
      <w:r w:rsidRPr="00FD07BF">
        <w:rPr>
          <w:rFonts w:ascii="仿宋" w:eastAsia="仿宋" w:hAnsi="仿宋" w:cs="仿宋_GB2312" w:hint="eastAsia"/>
          <w:sz w:val="28"/>
          <w:szCs w:val="28"/>
        </w:rPr>
        <w:t>ESG</w:t>
      </w:r>
      <w:r w:rsidRPr="00FD07BF">
        <w:rPr>
          <w:rFonts w:ascii="仿宋" w:eastAsia="仿宋" w:hAnsi="仿宋" w:cs="微软雅黑" w:hint="eastAsia"/>
          <w:sz w:val="28"/>
          <w:szCs w:val="28"/>
        </w:rPr>
        <w:t>培训</w:t>
      </w:r>
      <w:r w:rsidRPr="00FD07BF">
        <w:rPr>
          <w:rFonts w:ascii="仿宋" w:eastAsia="仿宋" w:hAnsi="仿宋" w:cs="仿宋_GB2312" w:hint="eastAsia"/>
          <w:sz w:val="28"/>
          <w:szCs w:val="28"/>
        </w:rPr>
        <w:t>会、撰写报告；完成一图读懂ESG报告微信宣传长图，协助传递公司ESG报告传播、协</w:t>
      </w:r>
      <w:r w:rsidRPr="00FD07BF">
        <w:rPr>
          <w:rFonts w:ascii="仿宋" w:eastAsia="仿宋" w:hAnsi="仿宋" w:cs="微软雅黑" w:hint="eastAsia"/>
          <w:sz w:val="28"/>
          <w:szCs w:val="28"/>
        </w:rPr>
        <w:t>助</w:t>
      </w:r>
      <w:r w:rsidRPr="00FD07BF">
        <w:rPr>
          <w:rFonts w:ascii="仿宋" w:eastAsia="仿宋" w:hAnsi="仿宋" w:cs="___WRD_EMBED_SUB_44" w:hint="eastAsia"/>
          <w:sz w:val="28"/>
          <w:szCs w:val="28"/>
        </w:rPr>
        <w:t>公司申报国内</w:t>
      </w:r>
      <w:r w:rsidRPr="00FD07BF">
        <w:rPr>
          <w:rFonts w:ascii="仿宋" w:eastAsia="仿宋" w:hAnsi="仿宋" w:cs="仿宋_GB2312" w:hint="eastAsia"/>
          <w:sz w:val="28"/>
          <w:szCs w:val="28"/>
        </w:rPr>
        <w:t>ESG专业</w:t>
      </w:r>
      <w:r w:rsidRPr="00FD07BF">
        <w:rPr>
          <w:rFonts w:ascii="仿宋" w:eastAsia="仿宋" w:hAnsi="仿宋" w:cs="微软雅黑" w:hint="eastAsia"/>
          <w:sz w:val="28"/>
          <w:szCs w:val="28"/>
        </w:rPr>
        <w:t>奖</w:t>
      </w:r>
      <w:r w:rsidRPr="00FD07BF">
        <w:rPr>
          <w:rFonts w:ascii="仿宋" w:eastAsia="仿宋" w:hAnsi="仿宋" w:cs="___WRD_EMBED_SUB_44" w:hint="eastAsia"/>
          <w:sz w:val="28"/>
          <w:szCs w:val="28"/>
        </w:rPr>
        <w:t>项</w:t>
      </w:r>
      <w:r w:rsidRPr="00FD07BF">
        <w:rPr>
          <w:rFonts w:ascii="仿宋" w:eastAsia="仿宋" w:hAnsi="仿宋" w:cs="仿宋_GB2312" w:hint="eastAsia"/>
          <w:sz w:val="28"/>
          <w:szCs w:val="28"/>
        </w:rPr>
        <w:t>、提供ESG</w:t>
      </w:r>
      <w:r w:rsidRPr="00FD07BF">
        <w:rPr>
          <w:rFonts w:ascii="仿宋" w:eastAsia="仿宋" w:hAnsi="仿宋" w:cs="微软雅黑" w:hint="eastAsia"/>
          <w:sz w:val="28"/>
          <w:szCs w:val="28"/>
        </w:rPr>
        <w:t>管治</w:t>
      </w:r>
      <w:r w:rsidRPr="00FD07BF">
        <w:rPr>
          <w:rFonts w:ascii="仿宋" w:eastAsia="仿宋" w:hAnsi="仿宋" w:cs="___WRD_EMBED_SUB_44" w:hint="eastAsia"/>
          <w:sz w:val="28"/>
          <w:szCs w:val="28"/>
        </w:rPr>
        <w:t>构</w:t>
      </w:r>
      <w:r w:rsidRPr="00FD07BF">
        <w:rPr>
          <w:rFonts w:ascii="仿宋" w:eastAsia="仿宋" w:hAnsi="仿宋" w:cs="微软雅黑" w:hint="eastAsia"/>
          <w:sz w:val="28"/>
          <w:szCs w:val="28"/>
        </w:rPr>
        <w:t>架</w:t>
      </w:r>
      <w:r w:rsidRPr="00FD07BF">
        <w:rPr>
          <w:rFonts w:ascii="仿宋" w:eastAsia="仿宋" w:hAnsi="仿宋" w:cs="___WRD_EMBED_SUB_44" w:hint="eastAsia"/>
          <w:sz w:val="28"/>
          <w:szCs w:val="28"/>
        </w:rPr>
        <w:t>咨询服务</w:t>
      </w:r>
      <w:r w:rsidRPr="00FD07BF">
        <w:rPr>
          <w:rFonts w:ascii="仿宋" w:eastAsia="仿宋" w:hAnsi="仿宋" w:cs="仿宋_GB2312" w:hint="eastAsia"/>
          <w:sz w:val="28"/>
          <w:szCs w:val="28"/>
        </w:rPr>
        <w:t>，交付电子版最终ESG报告及第三方评价报告</w:t>
      </w:r>
      <w:r w:rsidRPr="00FD07BF">
        <w:rPr>
          <w:rFonts w:ascii="仿宋_GB2312" w:eastAsia="仿宋_GB2312" w:hAnsi="宋体" w:cs="仿宋_GB2312" w:hint="eastAsia"/>
          <w:sz w:val="28"/>
          <w:szCs w:val="28"/>
        </w:rPr>
        <w:t>。</w:t>
      </w:r>
    </w:p>
    <w:p w14:paraId="534B2B13"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1.2最终报告的交付形式：乙方向甲方交付Word文字稿件及设计版的最终报告。无需交付印刷制品。</w:t>
      </w:r>
    </w:p>
    <w:p w14:paraId="05C049F4" w14:textId="6C4831D3"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1.3最终报告的交付：本项目设计报告电子版完成时间预计不晚于202</w:t>
      </w:r>
      <w:r>
        <w:rPr>
          <w:rFonts w:ascii="仿宋_GB2312" w:eastAsia="仿宋_GB2312" w:hAnsi="宋体" w:cs="仿宋_GB2312" w:hint="eastAsia"/>
          <w:sz w:val="28"/>
          <w:szCs w:val="28"/>
        </w:rPr>
        <w:t>6</w:t>
      </w:r>
      <w:r w:rsidRPr="00FD07BF">
        <w:rPr>
          <w:rFonts w:ascii="仿宋_GB2312" w:eastAsia="仿宋_GB2312" w:hAnsi="宋体" w:cs="仿宋_GB2312" w:hint="eastAsia"/>
          <w:sz w:val="28"/>
          <w:szCs w:val="28"/>
        </w:rPr>
        <w:t>年4月30日，具体时间应在甲方披露年度报告之前5个工作日完成。</w:t>
      </w:r>
    </w:p>
    <w:p w14:paraId="3CE1C525" w14:textId="69518AC2"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如因甲方原因导致乙方提交最终报告延误，则最终报告的交付日期应当在增加甲方延迟的期间后顺延。宣传视频及设计版（印刷成书）的最终报告可以在</w:t>
      </w:r>
      <w:r w:rsidRPr="00FD07BF">
        <w:rPr>
          <w:rFonts w:ascii="仿宋_GB2312" w:eastAsia="仿宋_GB2312" w:hAnsi="宋体" w:cs="宋体" w:hint="eastAsia"/>
          <w:sz w:val="28"/>
          <w:szCs w:val="28"/>
        </w:rPr>
        <w:t>甲方202</w:t>
      </w:r>
      <w:r w:rsidR="00977F5D">
        <w:rPr>
          <w:rFonts w:ascii="仿宋_GB2312" w:eastAsia="仿宋_GB2312" w:hAnsi="宋体" w:cs="宋体" w:hint="eastAsia"/>
          <w:sz w:val="28"/>
          <w:szCs w:val="28"/>
        </w:rPr>
        <w:t>5</w:t>
      </w:r>
      <w:r w:rsidRPr="00FD07BF">
        <w:rPr>
          <w:rFonts w:ascii="仿宋_GB2312" w:eastAsia="仿宋_GB2312" w:hAnsi="宋体" w:cs="宋体" w:hint="eastAsia"/>
          <w:sz w:val="28"/>
          <w:szCs w:val="28"/>
        </w:rPr>
        <w:t>年度ESG报告上网公告后交付给甲方</w:t>
      </w:r>
      <w:r w:rsidRPr="00FD07BF">
        <w:rPr>
          <w:rFonts w:ascii="仿宋_GB2312" w:eastAsia="仿宋_GB2312" w:hAnsi="宋体" w:cs="仿宋_GB2312" w:hint="eastAsia"/>
          <w:sz w:val="28"/>
          <w:szCs w:val="28"/>
        </w:rPr>
        <w:t>。在不影响甲方发布报告的前提下，甲乙双方也可另行协商确定乙方交付最终报告的日期。</w:t>
      </w:r>
    </w:p>
    <w:p w14:paraId="3C54FC6D" w14:textId="2E312B45"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1.4最终报告的验收：</w:t>
      </w:r>
      <w:r w:rsidRPr="00FD07BF">
        <w:rPr>
          <w:rFonts w:ascii="仿宋_GB2312" w:eastAsia="仿宋_GB2312" w:hAnsi="仿宋" w:cs="宋体" w:hint="eastAsia"/>
          <w:sz w:val="28"/>
          <w:szCs w:val="28"/>
        </w:rPr>
        <w:t>在乙方交付最终报告前，甲方有权对乙方的报告过程稿提出修改意见。</w:t>
      </w:r>
      <w:r w:rsidRPr="00FD07BF">
        <w:rPr>
          <w:rFonts w:ascii="仿宋_GB2312" w:eastAsia="仿宋_GB2312" w:hAnsi="宋体" w:cs="仿宋_GB2312" w:hint="eastAsia"/>
          <w:sz w:val="28"/>
          <w:szCs w:val="28"/>
        </w:rPr>
        <w:t>甲方应于乙方交付最终报告后的5个工作日内反馈最终意见。若甲方未在前述期限内以书面形式向乙方提出具体的、可行的并且可以据此完成的修改建议，则视为甲方已确认最终报告验收合格。若乙方已按照前述约定完成修改，</w:t>
      </w:r>
      <w:r w:rsidR="00C72C02" w:rsidRPr="00C72C02">
        <w:rPr>
          <w:rFonts w:ascii="仿宋_GB2312" w:eastAsia="仿宋_GB2312" w:hAnsi="宋体" w:cs="仿宋_GB2312"/>
          <w:sz w:val="28"/>
          <w:szCs w:val="28"/>
        </w:rPr>
        <w:t>并经甲方认可，</w:t>
      </w:r>
      <w:r w:rsidRPr="00FD07BF">
        <w:rPr>
          <w:rFonts w:ascii="仿宋_GB2312" w:eastAsia="仿宋_GB2312" w:hAnsi="宋体" w:cs="仿宋_GB2312" w:hint="eastAsia"/>
          <w:sz w:val="28"/>
          <w:szCs w:val="28"/>
        </w:rPr>
        <w:t>则视为最终报告验收合格。</w:t>
      </w:r>
    </w:p>
    <w:p w14:paraId="2364AF3A"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仿宋" w:cs="宋体" w:hint="eastAsia"/>
          <w:sz w:val="28"/>
          <w:szCs w:val="28"/>
        </w:rPr>
        <w:t>1.5 本合同签订后，乙方将按照合同约定完成ESG报告编制服务工作。如因甲方过错（包括但不限于提供资料缺失、有误等）造成最终成果即ESG报告内容有误的，乙方可应要求修改，但甲方应另行支付服务费用。如造成乙方损失甲方应予赔偿。</w:t>
      </w:r>
    </w:p>
    <w:p w14:paraId="68A2FE70"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第二条  双方的权利义务</w:t>
      </w:r>
    </w:p>
    <w:p w14:paraId="5007FBA2"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2.1甲方权利义务：</w:t>
      </w:r>
    </w:p>
    <w:p w14:paraId="5D4D53BC"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宋体" w:cs="仿宋_GB2312" w:hint="eastAsia"/>
          <w:sz w:val="28"/>
          <w:szCs w:val="28"/>
        </w:rPr>
        <w:t>（1）</w:t>
      </w:r>
      <w:r w:rsidRPr="00FD07BF">
        <w:rPr>
          <w:rFonts w:ascii="仿宋_GB2312" w:eastAsia="仿宋_GB2312" w:hAnsi="仿宋_GB2312" w:cs="仿宋_GB2312" w:hint="eastAsia"/>
          <w:sz w:val="28"/>
          <w:szCs w:val="28"/>
        </w:rPr>
        <w:t>合同有效期内，乙方提供的有关报告、数据、资料等非因甲方原因出现错误或遗漏，甲方有权提出合理修改意见，乙方应</w:t>
      </w:r>
      <w:r w:rsidRPr="00FD07BF">
        <w:rPr>
          <w:rFonts w:ascii="仿宋_GB2312" w:eastAsia="仿宋_GB2312" w:hAnsi="宋体" w:cs="仿宋_GB2312" w:hint="eastAsia"/>
          <w:sz w:val="28"/>
          <w:szCs w:val="28"/>
        </w:rPr>
        <w:t>返工</w:t>
      </w:r>
      <w:r w:rsidRPr="00FD07BF">
        <w:rPr>
          <w:rFonts w:ascii="仿宋_GB2312" w:eastAsia="仿宋_GB2312" w:hAnsi="仿宋_GB2312" w:cs="仿宋_GB2312" w:hint="eastAsia"/>
          <w:sz w:val="28"/>
          <w:szCs w:val="28"/>
        </w:rPr>
        <w:t>修改。</w:t>
      </w:r>
    </w:p>
    <w:p w14:paraId="7A9243FC"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（2）甲方指定项目联络人说明甲方的需求并与乙方沟通，配合乙</w:t>
      </w:r>
      <w:r w:rsidRPr="00FD07BF">
        <w:rPr>
          <w:rFonts w:ascii="仿宋_GB2312" w:eastAsia="仿宋_GB2312" w:hAnsi="宋体" w:cs="仿宋_GB2312" w:hint="eastAsia"/>
          <w:sz w:val="28"/>
          <w:szCs w:val="28"/>
        </w:rPr>
        <w:lastRenderedPageBreak/>
        <w:t>方开展工作，并按照乙方的书面通知在本合同订立后配合项目进度提交乙方需要的全部素材、文件、信息、数据和资料（以下统称“资料”），确认所提供的资料不侵害他人的知识产权、商业秘密以及其他合法权利，乙方有权免费合理使用前述资料。</w:t>
      </w:r>
    </w:p>
    <w:p w14:paraId="584721F1"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甲方配合乙方对指定项目做必需的业务交流，并及时提供项目所需的资料。如甲方迟延提交资料、迟延回复乙方有关履行本合同的重要问题或需求、或甲方多次反馈最终意见或其他任何因甲方的原因耽误乙方提交最终报告，本合同约定的乙方向甲方提交最终报告的日期应当在增加甲方延迟的期间后顺延。</w:t>
      </w:r>
    </w:p>
    <w:p w14:paraId="3BEDFD15"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（4）甲方有权要求乙方工作期间保证人员的稳定性，如有变更应征得甲方同意。在服务过程中，甲方发现乙方人员明显不符合要求的，有权要求乙方及时予以调换。</w:t>
      </w:r>
    </w:p>
    <w:p w14:paraId="3412E300"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2.2乙方权利义务：</w:t>
      </w:r>
    </w:p>
    <w:p w14:paraId="539B3EB5"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（1）乙方有权根据项目要求甲方进行必要的业务交流，请甲方及时提供必要的资料，回复及响应乙方诉求和问题。</w:t>
      </w:r>
    </w:p>
    <w:p w14:paraId="05C17914"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2）乙方应保证服务质量，并在项目期间为甲方解答与本项目相关的问题，严格依照本合同的约定为甲方提供其所需的服务，并与甲方共同制定相应的工作计划与步骤，在甲方授权内开展工作和提供服务，向甲方交付最终成果。</w:t>
      </w:r>
    </w:p>
    <w:p w14:paraId="6A4EA724"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（3）虽然乙方应当审慎履行本合同，但乙方对甲方提交的资料仅负有形式审查的义务。乙方没有对资料的真实性、合法性、准确性、完整性、有效性且不侵犯他方权利进行实质性审查的责任。</w:t>
      </w:r>
    </w:p>
    <w:p w14:paraId="666EF6BA"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（4）乙方有义务</w:t>
      </w:r>
      <w:bookmarkStart w:id="12" w:name="_Hlk120047088"/>
      <w:r w:rsidRPr="00FD07BF">
        <w:rPr>
          <w:rFonts w:ascii="仿宋_GB2312" w:eastAsia="仿宋_GB2312" w:hAnsi="宋体" w:cs="仿宋_GB2312" w:hint="eastAsia"/>
          <w:sz w:val="28"/>
          <w:szCs w:val="28"/>
        </w:rPr>
        <w:t>以专业的水准高质量完成最终</w:t>
      </w:r>
      <w:bookmarkEnd w:id="12"/>
      <w:r w:rsidRPr="00FD07BF">
        <w:rPr>
          <w:rFonts w:ascii="仿宋_GB2312" w:eastAsia="仿宋_GB2312" w:hAnsi="宋体" w:cs="仿宋_GB2312" w:hint="eastAsia"/>
          <w:sz w:val="28"/>
          <w:szCs w:val="28"/>
        </w:rPr>
        <w:t>报告。如需外部专家支持，乙方自行决定聘请，无需通知甲方或征得甲方同意，相关费用由乙方承担。</w:t>
      </w:r>
    </w:p>
    <w:p w14:paraId="49FC37EE"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第三条 服务费及支付方式</w:t>
      </w:r>
    </w:p>
    <w:p w14:paraId="6BFA70B0" w14:textId="227E9DBC"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3.1甲方应当依据本合同向乙方支付的服务费含税总额为人民币小写：</w:t>
      </w:r>
      <w:r w:rsidRPr="00FD07BF">
        <w:rPr>
          <w:rFonts w:ascii="仿宋_GB2312" w:eastAsia="仿宋_GB2312" w:hAnsi="宋体" w:cs="宋体" w:hint="eastAsia"/>
          <w:sz w:val="28"/>
          <w:szCs w:val="28"/>
        </w:rPr>
        <w:t>【1</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】元（</w:t>
      </w:r>
      <w:r w:rsidRPr="00FD07BF">
        <w:rPr>
          <w:rFonts w:ascii="仿宋_GB2312" w:eastAsia="仿宋_GB2312" w:hAnsi="宋体" w:cs="仿宋_GB2312" w:hint="eastAsia"/>
          <w:sz w:val="28"/>
          <w:szCs w:val="28"/>
        </w:rPr>
        <w:t>大写：</w:t>
      </w:r>
      <w:r w:rsidRPr="00FD07BF">
        <w:rPr>
          <w:rFonts w:ascii="仿宋_GB2312" w:eastAsia="仿宋_GB2312" w:hAnsi="宋体" w:cs="宋体" w:hint="eastAsia"/>
          <w:sz w:val="28"/>
          <w:szCs w:val="28"/>
        </w:rPr>
        <w:t xml:space="preserve">【 </w:t>
      </w:r>
      <w:r>
        <w:rPr>
          <w:rFonts w:ascii="仿宋_GB2312" w:eastAsia="仿宋_GB2312" w:hAnsi="宋体" w:cs="宋体" w:hint="eastAsia"/>
          <w:sz w:val="28"/>
          <w:szCs w:val="28"/>
        </w:rPr>
        <w:t xml:space="preserve"> </w:t>
      </w:r>
      <w:r w:rsidRPr="00FD07BF">
        <w:rPr>
          <w:rFonts w:ascii="仿宋_GB2312" w:eastAsia="仿宋_GB2312" w:hAnsi="宋体" w:cs="宋体" w:hint="eastAsia"/>
          <w:sz w:val="28"/>
          <w:szCs w:val="28"/>
        </w:rPr>
        <w:t>】）</w:t>
      </w:r>
      <w:r w:rsidRPr="00FD07BF">
        <w:rPr>
          <w:rFonts w:ascii="仿宋_GB2312" w:eastAsia="仿宋_GB2312" w:hAnsi="宋体" w:cs="仿宋_GB2312" w:hint="eastAsia"/>
          <w:sz w:val="28"/>
          <w:szCs w:val="28"/>
        </w:rPr>
        <w:t>。该费用总额包含乙方依法应缴纳税款的税率为6%</w:t>
      </w:r>
      <w:r w:rsidRPr="00FD07BF">
        <w:rPr>
          <w:rFonts w:cs="宋体" w:hint="eastAsia"/>
          <w:sz w:val="21"/>
          <w:szCs w:val="21"/>
        </w:rPr>
        <w:t>，</w:t>
      </w:r>
      <w:r w:rsidRPr="00FD07BF">
        <w:rPr>
          <w:rFonts w:ascii="仿宋_GB2312" w:eastAsia="仿宋_GB2312" w:hAnsi="宋体" w:cs="仿宋_GB2312" w:hint="eastAsia"/>
          <w:sz w:val="28"/>
          <w:szCs w:val="28"/>
        </w:rPr>
        <w:t>其中不含税服务费的数额为人民币小写：【</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】元</w:t>
      </w:r>
      <w:r w:rsidRPr="00FD07BF">
        <w:rPr>
          <w:rFonts w:ascii="仿宋_GB2312" w:eastAsia="仿宋_GB2312" w:hAnsi="宋体" w:cs="仿宋_GB2312" w:hint="eastAsia"/>
          <w:sz w:val="28"/>
          <w:szCs w:val="28"/>
        </w:rPr>
        <w:lastRenderedPageBreak/>
        <w:t>（大写：【</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在本合同履行完毕前，如遇税率调整，在前述不含税服务费数额不变的基础上，甲方应按照新税率重新计算本合同项下的服务费的总额向乙方支付服务费，多退少补。如出现本合同第3.6条所列情形，则应追加相应费用。</w:t>
      </w:r>
      <w:r w:rsidRPr="00FD07BF">
        <w:rPr>
          <w:rFonts w:ascii="仿宋_GB2312" w:eastAsia="仿宋_GB2312" w:hAnsi="仿宋_GB2312" w:cs="仿宋_GB2312" w:hint="eastAsia"/>
          <w:sz w:val="28"/>
          <w:szCs w:val="28"/>
        </w:rPr>
        <w:t>为履行本合同而支出的差旅费及其他相关费用由乙方负担。</w:t>
      </w:r>
    </w:p>
    <w:p w14:paraId="01C1F7DE" w14:textId="77777777" w:rsidR="00FD07BF" w:rsidRPr="00FD07BF" w:rsidRDefault="00FD07BF" w:rsidP="00FD07BF">
      <w:pPr>
        <w:spacing w:beforeLines="50" w:before="143" w:afterLines="50" w:after="143" w:line="440" w:lineRule="exact"/>
        <w:ind w:firstLineChars="200" w:firstLine="560"/>
        <w:rPr>
          <w:rFonts w:ascii="仿宋_GB2312" w:eastAsia="仿宋_GB2312" w:hAnsi="华文仿宋" w:cs="仿宋_GB2312" w:hint="eastAsia"/>
          <w:sz w:val="28"/>
          <w:szCs w:val="28"/>
        </w:rPr>
      </w:pPr>
      <w:r w:rsidRPr="00FD07BF">
        <w:rPr>
          <w:rFonts w:ascii="仿宋_GB2312" w:eastAsia="仿宋_GB2312" w:hAnsi="宋体" w:cs="仿宋_GB2312" w:hint="eastAsia"/>
          <w:sz w:val="28"/>
          <w:szCs w:val="28"/>
        </w:rPr>
        <w:t>3.2付款方式：</w:t>
      </w:r>
    </w:p>
    <w:p w14:paraId="094EB0BB" w14:textId="58AA25D4"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(1)第一阶段：本服务合同双方签署且生效后，甲方应在收到乙方对应增值税发票后15日内支付乙方服务费用的20%,即人民币</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 xml:space="preserve">圆整(RMB </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含6%税)；</w:t>
      </w:r>
    </w:p>
    <w:p w14:paraId="2ADEA870" w14:textId="3BEFF6F6"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(2)第二阶段：甲方在收到经双方确认过的ESG设计报告电子版并收到乙方对应增值税发票后15日内支付乙方服务费用的80%,即人民币</w:t>
      </w:r>
      <w:r>
        <w:rPr>
          <w:rFonts w:ascii="仿宋" w:eastAsia="仿宋" w:hAnsi="仿宋" w:cs="微软雅黑" w:hint="eastAsia"/>
          <w:sz w:val="28"/>
          <w:szCs w:val="28"/>
        </w:rPr>
        <w:t xml:space="preserve">  </w:t>
      </w:r>
      <w:r w:rsidRPr="00FD07BF">
        <w:rPr>
          <w:rFonts w:ascii="仿宋_GB2312" w:eastAsia="仿宋_GB2312" w:hAnsi="宋体" w:cs="仿宋_GB2312" w:hint="eastAsia"/>
          <w:sz w:val="28"/>
          <w:szCs w:val="28"/>
        </w:rPr>
        <w:t>圆整(RMB</w:t>
      </w:r>
      <w:r>
        <w:rPr>
          <w:rFonts w:ascii="仿宋_GB2312" w:eastAsia="仿宋_GB2312" w:hAnsi="宋体" w:cs="仿宋_GB2312" w:hint="eastAsia"/>
          <w:sz w:val="28"/>
          <w:szCs w:val="28"/>
        </w:rPr>
        <w:t xml:space="preserve">  </w:t>
      </w:r>
      <w:r w:rsidRPr="00FD07BF">
        <w:rPr>
          <w:rFonts w:ascii="仿宋_GB2312" w:eastAsia="仿宋_GB2312" w:hAnsi="宋体" w:cs="仿宋_GB2312" w:hint="eastAsia"/>
          <w:sz w:val="28"/>
          <w:szCs w:val="28"/>
        </w:rPr>
        <w:t>含6%税);</w:t>
      </w:r>
    </w:p>
    <w:p w14:paraId="3AF0AB7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3.3甲方增值税发票开票信息：</w:t>
      </w:r>
    </w:p>
    <w:p w14:paraId="3DEFD10F" w14:textId="77777777" w:rsidR="00FD07BF" w:rsidRPr="00FD07BF" w:rsidRDefault="00FD07BF" w:rsidP="00FD07BF">
      <w:pPr>
        <w:spacing w:line="440" w:lineRule="exact"/>
        <w:ind w:firstLineChars="200" w:firstLine="560"/>
        <w:rPr>
          <w:rFonts w:ascii="仿宋_GB2312" w:eastAsia="仿宋_GB2312" w:hAnsi="仿宋_GB2312" w:cs="仿宋_GB2312" w:hint="eastAsia"/>
          <w:sz w:val="28"/>
          <w:szCs w:val="28"/>
          <w:lang w:eastAsia="zh-Hans"/>
        </w:rPr>
      </w:pPr>
      <w:r w:rsidRPr="00FD07BF">
        <w:rPr>
          <w:rFonts w:ascii="仿宋_GB2312" w:eastAsia="仿宋_GB2312" w:hAnsi="宋体" w:cs="仿宋_GB2312" w:hint="eastAsia"/>
          <w:sz w:val="28"/>
          <w:szCs w:val="28"/>
        </w:rPr>
        <w:t>（1）开票名称：</w:t>
      </w:r>
      <w:r w:rsidRPr="00FD07BF">
        <w:rPr>
          <w:rFonts w:ascii="仿宋" w:eastAsia="仿宋" w:hAnsi="仿宋" w:cs="微软雅黑" w:hint="eastAsia"/>
          <w:sz w:val="28"/>
          <w:szCs w:val="28"/>
        </w:rPr>
        <w:t>钱江</w:t>
      </w:r>
      <w:r w:rsidRPr="00FD07BF">
        <w:rPr>
          <w:rFonts w:ascii="仿宋" w:eastAsia="仿宋" w:hAnsi="仿宋" w:cs="___WRD_EMBED_SUB_44" w:hint="eastAsia"/>
          <w:sz w:val="28"/>
          <w:szCs w:val="28"/>
        </w:rPr>
        <w:t>水利开发股份有限公司</w:t>
      </w:r>
    </w:p>
    <w:p w14:paraId="34340B29"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（2）纳税人识别号：</w:t>
      </w:r>
      <w:r w:rsidRPr="00FD07BF">
        <w:rPr>
          <w:rFonts w:ascii="仿宋_GB2312" w:eastAsia="仿宋_GB2312" w:cs="仿宋_GB2312" w:hint="eastAsia"/>
          <w:sz w:val="28"/>
          <w:szCs w:val="28"/>
        </w:rPr>
        <w:t>9133000071255815X4</w:t>
      </w:r>
      <w:r w:rsidRPr="00FD07BF">
        <w:rPr>
          <w:rFonts w:ascii="仿宋_GB2312" w:eastAsia="仿宋_GB2312" w:hAnsi="宋体" w:cs="仿宋_GB2312" w:hint="eastAsia"/>
          <w:sz w:val="28"/>
          <w:szCs w:val="28"/>
        </w:rPr>
        <w:t xml:space="preserve">  </w:t>
      </w:r>
    </w:p>
    <w:p w14:paraId="4B9CEE26"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w:t>
      </w:r>
      <w:r w:rsidRPr="00FD07BF">
        <w:rPr>
          <w:rFonts w:ascii="仿宋_GB2312" w:eastAsia="仿宋_GB2312" w:hAnsi="仿宋_GB2312" w:cs="仿宋_GB2312" w:hint="eastAsia"/>
          <w:sz w:val="28"/>
          <w:szCs w:val="28"/>
          <w:lang w:eastAsia="zh-Hans"/>
        </w:rPr>
        <w:t>地</w:t>
      </w:r>
      <w:r w:rsidRPr="00FD07BF">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lang w:eastAsia="zh-Hans"/>
        </w:rPr>
        <w:t>址</w:t>
      </w:r>
      <w:r w:rsidRPr="00FD07BF">
        <w:rPr>
          <w:rFonts w:ascii="仿宋_GB2312" w:eastAsia="仿宋_GB2312" w:hAnsi="仿宋_GB2312" w:cs="仿宋_GB2312" w:hint="eastAsia"/>
          <w:sz w:val="28"/>
          <w:szCs w:val="28"/>
        </w:rPr>
        <w:t>：</w:t>
      </w:r>
      <w:r w:rsidRPr="00FD07BF">
        <w:rPr>
          <w:rFonts w:ascii="仿宋" w:eastAsia="仿宋" w:hAnsi="仿宋" w:cs="微软雅黑" w:hint="eastAsia"/>
          <w:sz w:val="28"/>
          <w:szCs w:val="28"/>
        </w:rPr>
        <w:t>浙江</w:t>
      </w:r>
      <w:r w:rsidRPr="00FD07BF">
        <w:rPr>
          <w:rFonts w:ascii="仿宋" w:eastAsia="仿宋" w:hAnsi="仿宋" w:cs="___WRD_EMBED_SUB_44" w:hint="eastAsia"/>
          <w:sz w:val="28"/>
          <w:szCs w:val="28"/>
        </w:rPr>
        <w:t>省</w:t>
      </w:r>
      <w:r w:rsidRPr="00FD07BF">
        <w:rPr>
          <w:rFonts w:ascii="仿宋" w:eastAsia="仿宋" w:hAnsi="仿宋" w:cs="微软雅黑" w:hint="eastAsia"/>
          <w:sz w:val="28"/>
          <w:szCs w:val="28"/>
        </w:rPr>
        <w:t>杭</w:t>
      </w:r>
      <w:r w:rsidRPr="00FD07BF">
        <w:rPr>
          <w:rFonts w:ascii="仿宋" w:eastAsia="仿宋" w:hAnsi="仿宋" w:cs="___WRD_EMBED_SUB_44" w:hint="eastAsia"/>
          <w:sz w:val="28"/>
          <w:szCs w:val="28"/>
        </w:rPr>
        <w:t>州市</w:t>
      </w:r>
      <w:r w:rsidRPr="00FD07BF">
        <w:rPr>
          <w:rFonts w:ascii="仿宋" w:eastAsia="仿宋" w:hAnsi="仿宋" w:cs="微软雅黑" w:hint="eastAsia"/>
          <w:sz w:val="28"/>
          <w:szCs w:val="28"/>
        </w:rPr>
        <w:t>西湖区三台山路3号</w:t>
      </w:r>
    </w:p>
    <w:p w14:paraId="5E6901DE"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（4）</w:t>
      </w:r>
      <w:r w:rsidRPr="00FD07BF">
        <w:rPr>
          <w:rFonts w:ascii="仿宋_GB2312" w:eastAsia="仿宋_GB2312" w:hAnsi="仿宋_GB2312" w:cs="仿宋_GB2312" w:hint="eastAsia"/>
          <w:sz w:val="28"/>
          <w:szCs w:val="28"/>
          <w:lang w:eastAsia="zh-Hans"/>
        </w:rPr>
        <w:t>电</w:t>
      </w:r>
      <w:r w:rsidRPr="00FD07BF">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lang w:eastAsia="zh-Hans"/>
        </w:rPr>
        <w:t>话</w:t>
      </w:r>
      <w:r w:rsidRPr="00FD07BF">
        <w:rPr>
          <w:rFonts w:ascii="仿宋_GB2312" w:eastAsia="仿宋_GB2312" w:hAnsi="仿宋_GB2312" w:cs="仿宋_GB2312" w:hint="eastAsia"/>
          <w:sz w:val="28"/>
          <w:szCs w:val="28"/>
        </w:rPr>
        <w:t>： 0571-87974383</w:t>
      </w:r>
    </w:p>
    <w:p w14:paraId="7D798839"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highlight w:val="yellow"/>
        </w:rPr>
      </w:pPr>
      <w:r w:rsidRPr="00FD07BF">
        <w:rPr>
          <w:rFonts w:ascii="仿宋_GB2312" w:eastAsia="仿宋_GB2312" w:hAnsi="宋体" w:cs="仿宋_GB2312" w:hint="eastAsia"/>
          <w:sz w:val="28"/>
          <w:szCs w:val="28"/>
        </w:rPr>
        <w:t>（5）</w:t>
      </w:r>
      <w:r w:rsidRPr="00FD07BF">
        <w:rPr>
          <w:rFonts w:ascii="仿宋_GB2312" w:eastAsia="仿宋_GB2312" w:hAnsi="仿宋_GB2312" w:cs="仿宋_GB2312" w:hint="eastAsia"/>
          <w:sz w:val="28"/>
          <w:szCs w:val="28"/>
          <w:lang w:eastAsia="zh-Hans"/>
        </w:rPr>
        <w:t>开 户 行</w:t>
      </w:r>
      <w:r w:rsidRPr="00FD07BF">
        <w:rPr>
          <w:rFonts w:ascii="仿宋_GB2312" w:eastAsia="仿宋_GB2312" w:hAnsi="仿宋_GB2312" w:cs="仿宋_GB2312" w:hint="eastAsia"/>
          <w:sz w:val="28"/>
          <w:szCs w:val="28"/>
        </w:rPr>
        <w:t>：中国建设银行杭州宝石支行</w:t>
      </w:r>
    </w:p>
    <w:p w14:paraId="3A6BE619"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（6）</w:t>
      </w:r>
      <w:r w:rsidRPr="00FD07BF">
        <w:rPr>
          <w:rFonts w:ascii="仿宋_GB2312" w:eastAsia="仿宋_GB2312" w:hAnsi="仿宋_GB2312" w:cs="仿宋_GB2312" w:hint="eastAsia"/>
          <w:sz w:val="28"/>
          <w:szCs w:val="28"/>
          <w:lang w:eastAsia="zh-Hans"/>
        </w:rPr>
        <w:t xml:space="preserve">账 </w:t>
      </w:r>
      <w:r w:rsidRPr="00FD07BF">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lang w:eastAsia="zh-Hans"/>
        </w:rPr>
        <w:t>号</w:t>
      </w:r>
      <w:r w:rsidRPr="00FD07BF">
        <w:rPr>
          <w:rFonts w:ascii="仿宋_GB2312" w:eastAsia="仿宋_GB2312" w:hAnsi="仿宋_GB2312" w:cs="仿宋_GB2312" w:hint="eastAsia"/>
          <w:sz w:val="28"/>
          <w:szCs w:val="28"/>
        </w:rPr>
        <w:t>：33001616135056016666</w:t>
      </w:r>
    </w:p>
    <w:p w14:paraId="58671C6E" w14:textId="77777777" w:rsidR="00FD07BF" w:rsidRPr="00FD07BF" w:rsidRDefault="00FD07BF" w:rsidP="00FD07BF">
      <w:pPr>
        <w:spacing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（7）开票信息：咨询服务费</w:t>
      </w:r>
    </w:p>
    <w:p w14:paraId="06BA8F84"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3.4乙方账户信息：</w:t>
      </w:r>
    </w:p>
    <w:p w14:paraId="3E206F7A" w14:textId="65349867" w:rsidR="00FD07BF" w:rsidRPr="00FD07BF" w:rsidRDefault="00FD07BF" w:rsidP="00FD07BF">
      <w:pPr>
        <w:spacing w:line="440" w:lineRule="exact"/>
        <w:ind w:firstLineChars="200" w:firstLine="560"/>
        <w:rPr>
          <w:rFonts w:ascii="仿宋_GB2312" w:eastAsia="仿宋_GB2312" w:hAnsi="仿宋" w:cs="仿宋" w:hint="eastAsia"/>
          <w:sz w:val="28"/>
          <w:szCs w:val="28"/>
        </w:rPr>
      </w:pPr>
      <w:r w:rsidRPr="00FD07BF">
        <w:rPr>
          <w:rFonts w:ascii="仿宋_GB2312" w:eastAsia="仿宋_GB2312" w:hAnsi="仿宋" w:hint="eastAsia"/>
          <w:sz w:val="28"/>
          <w:szCs w:val="28"/>
        </w:rPr>
        <w:t>（1）开户名：</w:t>
      </w:r>
      <w:r>
        <w:rPr>
          <w:rFonts w:ascii="仿宋_GB2312" w:eastAsia="仿宋_GB2312" w:hAnsi="仿宋" w:hint="eastAsia"/>
          <w:sz w:val="28"/>
          <w:szCs w:val="28"/>
        </w:rPr>
        <w:t xml:space="preserve"> </w:t>
      </w:r>
      <w:r w:rsidRPr="00FD07BF">
        <w:rPr>
          <w:rFonts w:ascii="仿宋_GB2312" w:eastAsia="仿宋_GB2312" w:hAnsi="仿宋" w:hint="eastAsia"/>
          <w:sz w:val="28"/>
          <w:szCs w:val="28"/>
        </w:rPr>
        <w:t xml:space="preserve"> </w:t>
      </w:r>
    </w:p>
    <w:p w14:paraId="7D6181D2" w14:textId="08AFB0D5" w:rsidR="00FD07BF" w:rsidRPr="00FD07BF" w:rsidRDefault="00FD07BF" w:rsidP="00FD07BF">
      <w:pPr>
        <w:spacing w:line="440" w:lineRule="exact"/>
        <w:ind w:firstLineChars="200" w:firstLine="560"/>
        <w:rPr>
          <w:rFonts w:ascii="仿宋_GB2312" w:eastAsia="仿宋_GB2312" w:hAnsi="仿宋" w:hint="eastAsia"/>
          <w:sz w:val="28"/>
          <w:szCs w:val="28"/>
        </w:rPr>
      </w:pPr>
      <w:r w:rsidRPr="00FD07BF">
        <w:rPr>
          <w:rFonts w:ascii="仿宋_GB2312" w:eastAsia="仿宋_GB2312" w:hAnsi="仿宋" w:hint="eastAsia"/>
          <w:sz w:val="28"/>
          <w:szCs w:val="28"/>
        </w:rPr>
        <w:t>（2）开户行：</w:t>
      </w:r>
      <w:r>
        <w:rPr>
          <w:rFonts w:ascii="仿宋_GB2312" w:eastAsia="仿宋_GB2312" w:hAnsi="仿宋" w:hint="eastAsia"/>
          <w:sz w:val="28"/>
          <w:szCs w:val="28"/>
        </w:rPr>
        <w:t xml:space="preserve"> </w:t>
      </w:r>
    </w:p>
    <w:p w14:paraId="20BE41B6" w14:textId="2AC6A5EA" w:rsidR="00FD07BF" w:rsidRPr="00FD07BF" w:rsidRDefault="00FD07BF" w:rsidP="00FD07BF">
      <w:pPr>
        <w:spacing w:line="440" w:lineRule="exact"/>
        <w:ind w:firstLineChars="200" w:firstLine="560"/>
        <w:rPr>
          <w:rFonts w:ascii="仿宋_GB2312" w:eastAsia="仿宋_GB2312" w:hAnsi="仿宋" w:cs="仿宋" w:hint="eastAsia"/>
          <w:sz w:val="28"/>
          <w:szCs w:val="28"/>
        </w:rPr>
      </w:pPr>
      <w:r w:rsidRPr="00FD07BF">
        <w:rPr>
          <w:rFonts w:ascii="仿宋_GB2312" w:eastAsia="仿宋_GB2312" w:hAnsi="仿宋" w:hint="eastAsia"/>
          <w:sz w:val="28"/>
          <w:szCs w:val="28"/>
        </w:rPr>
        <w:t>（3）账  号：</w:t>
      </w:r>
      <w:r>
        <w:rPr>
          <w:rFonts w:ascii="仿宋_GB2312" w:eastAsia="仿宋_GB2312" w:hAnsi="仿宋" w:hint="eastAsia"/>
          <w:sz w:val="28"/>
          <w:szCs w:val="28"/>
        </w:rPr>
        <w:t xml:space="preserve"> </w:t>
      </w:r>
    </w:p>
    <w:p w14:paraId="3DEBB6AA"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3.5任一方变更上述开票或账户信息，应在发生变更的5日内以书面形式通知对方，否则自行承担有关责任。</w:t>
      </w:r>
    </w:p>
    <w:p w14:paraId="16CB5F8B"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3.6甲方在合同履行过程中增加需求、调整研究范围或变更工作量的，以书面通知为准。甲方增加需求、调整研究范围或变更工作量的，甲方应当向乙方另外支付费用，具体金额由甲乙双方根据实际情况另</w:t>
      </w:r>
      <w:r w:rsidRPr="00FD07BF">
        <w:rPr>
          <w:rFonts w:ascii="仿宋_GB2312" w:eastAsia="仿宋_GB2312" w:hAnsi="宋体" w:cs="仿宋_GB2312" w:hint="eastAsia"/>
          <w:sz w:val="28"/>
          <w:szCs w:val="28"/>
        </w:rPr>
        <w:lastRenderedPageBreak/>
        <w:t>行协商确定，乙方据此向甲方提供追加费用单。经双方确认，追加费用单是本合同的组成部分，经甲乙双方盖章后生效，未约定之内容适用本合同条款。</w:t>
      </w:r>
    </w:p>
    <w:p w14:paraId="131D0B6D"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追加费用单生效后5个工作日内，乙方向甲方开具合法有效的增值税发票。甲方应在收到乙方开具的增值税发票后5个工作日内向乙方指定账户支付全部追加费用。甲方未向乙方支付追加费用，则乙方有权不向甲方交付变更工作量后的成果。</w:t>
      </w:r>
    </w:p>
    <w:p w14:paraId="5C4C035A"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第四条  知识产权</w:t>
      </w:r>
    </w:p>
    <w:p w14:paraId="6B297AB8"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在甲方付清本合同项下的全部费用及其他应付费用（如有）之前，报告（包括但不限于过程稿、最终报告等）及其他乙方制作文件的所有权、著作权及其他知识产权归乙方所有。</w:t>
      </w:r>
    </w:p>
    <w:p w14:paraId="3155DBAE"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第五条  保密</w:t>
      </w:r>
    </w:p>
    <w:p w14:paraId="45D97F59"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5.1本合同所称的保密信息是指</w:t>
      </w:r>
      <w:r w:rsidRPr="00FD07BF">
        <w:rPr>
          <w:rFonts w:ascii="仿宋_GB2312" w:eastAsia="仿宋_GB2312" w:hAnsi="仿宋_GB2312" w:cs="仿宋_GB2312" w:hint="eastAsia"/>
          <w:sz w:val="28"/>
          <w:szCs w:val="28"/>
        </w:rPr>
        <w:t>任何一方对本合同履行过程中以任何方式获知的另一方商业秘密</w:t>
      </w:r>
      <w:r w:rsidRPr="00FD07BF">
        <w:rPr>
          <w:rFonts w:ascii="仿宋_GB2312" w:eastAsia="仿宋_GB2312" w:hAnsi="宋体" w:cs="仿宋_GB2312" w:hint="eastAsia"/>
          <w:sz w:val="28"/>
          <w:szCs w:val="28"/>
        </w:rPr>
        <w:t>。但保密信息不包括以下信息：通过合法程序被公众所共知的信息；由保密信息权利人书面同意可以公开的信息；从无保密义务的第三方处获取的信息。</w:t>
      </w:r>
    </w:p>
    <w:p w14:paraId="43F74AB4"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5.2甲乙双方应当对保密信息承担保密义务。甲乙双方保证各自聘请的专家及其他接触、了解保密信息的人士（如有）亦应如同甲乙双方一样依据本合同承担保密义务。</w:t>
      </w:r>
    </w:p>
    <w:p w14:paraId="00F9BF46"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5.3未经甲乙双方以书面形式协商一致，任何一方均不得直接或间接地将保密信息向第三方披露、转让、许可或用于本合同目的以外的其他目的，法律法规另有规定者或有权机关另有要求的除外。</w:t>
      </w:r>
    </w:p>
    <w:p w14:paraId="082B98C8"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5.4本条（第五条）约定永久有效，不因本合同的解除或终止而失效。</w:t>
      </w:r>
    </w:p>
    <w:p w14:paraId="0B90D48D"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第六条  违约责任</w:t>
      </w:r>
    </w:p>
    <w:p w14:paraId="4E36E46D" w14:textId="77777777" w:rsidR="00FD07BF" w:rsidRPr="00FD07BF" w:rsidRDefault="00FD07BF" w:rsidP="00FD07BF">
      <w:pPr>
        <w:widowControl/>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宋体" w:cs="仿宋_GB2312" w:hint="eastAsia"/>
          <w:sz w:val="28"/>
          <w:szCs w:val="28"/>
        </w:rPr>
        <w:t>6.1任何一方不履行本合同义务或者履行本合同义务不符合约定的，应当承担继续履行、采取补救措施或者赔偿损失等违约责任。如经守约方通知后未在三十日内纠正违约事实，守约方有权书面通知违约</w:t>
      </w:r>
      <w:r w:rsidRPr="00FD07BF">
        <w:rPr>
          <w:rFonts w:ascii="仿宋_GB2312" w:eastAsia="仿宋_GB2312" w:hAnsi="宋体" w:cs="仿宋_GB2312" w:hint="eastAsia"/>
          <w:sz w:val="28"/>
          <w:szCs w:val="28"/>
        </w:rPr>
        <w:lastRenderedPageBreak/>
        <w:t>方后解除本合同。如甲乙双方均未完全履行本合同，甲乙双方分别承担各自应负的违约责任。</w:t>
      </w:r>
    </w:p>
    <w:p w14:paraId="2AE5F876" w14:textId="77777777" w:rsidR="00FD07BF" w:rsidRPr="00FD07BF" w:rsidRDefault="00FD07BF" w:rsidP="00FD07BF">
      <w:pPr>
        <w:spacing w:beforeLines="50" w:before="143" w:afterLines="50" w:after="143" w:line="440" w:lineRule="exact"/>
        <w:ind w:firstLineChars="200" w:firstLine="560"/>
        <w:rPr>
          <w:rFonts w:eastAsia="仿宋_GB2312" w:cs="宋体"/>
          <w:sz w:val="21"/>
          <w:szCs w:val="21"/>
        </w:rPr>
      </w:pPr>
      <w:r w:rsidRPr="00FD07BF">
        <w:rPr>
          <w:rFonts w:ascii="仿宋_GB2312" w:eastAsia="仿宋_GB2312" w:hAnsi="宋体" w:cs="仿宋_GB2312" w:hint="eastAsia"/>
          <w:sz w:val="28"/>
          <w:szCs w:val="28"/>
        </w:rPr>
        <w:t>6.2由于甲方原因造成本合同不能正常履行或导致乙方无法按本合同约定期限交付最终报告，乙方已收取的费用无需退还，且甲方</w:t>
      </w:r>
      <w:r w:rsidRPr="00FD07BF">
        <w:rPr>
          <w:rFonts w:ascii="仿宋_GB2312" w:eastAsia="仿宋_GB2312" w:hAnsi="仿宋_GB2312" w:cs="仿宋_GB2312" w:hint="eastAsia"/>
          <w:sz w:val="28"/>
          <w:szCs w:val="28"/>
        </w:rPr>
        <w:t>应当按本合同项下费用总额的30％向乙方支付违约金，该等违约金不足以弥补乙方损失的，甲方应当赔偿乙方因此而受到的全部损失，但以本合同约定费用总额为限。</w:t>
      </w:r>
    </w:p>
    <w:p w14:paraId="53799458"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仿宋" w:cs="宋体" w:hint="eastAsia"/>
          <w:sz w:val="28"/>
          <w:szCs w:val="28"/>
        </w:rPr>
        <w:t>6.3若</w:t>
      </w:r>
      <w:r w:rsidRPr="00FD07BF">
        <w:rPr>
          <w:rFonts w:ascii="仿宋_GB2312" w:eastAsia="仿宋_GB2312" w:hAnsi="宋体" w:cs="仿宋_GB2312" w:hint="eastAsia"/>
          <w:sz w:val="28"/>
          <w:szCs w:val="28"/>
        </w:rPr>
        <w:t>甲方未按本合同约定支付费用的，每延迟一日，甲方按照</w:t>
      </w:r>
      <w:r w:rsidRPr="00FD07BF">
        <w:rPr>
          <w:rFonts w:ascii="仿宋_GB2312" w:eastAsia="仿宋_GB2312" w:hAnsi="仿宋_GB2312" w:cs="仿宋_GB2312" w:hint="eastAsia"/>
          <w:sz w:val="28"/>
          <w:szCs w:val="28"/>
        </w:rPr>
        <w:t>本合同项下费用</w:t>
      </w:r>
      <w:r w:rsidRPr="00FD07BF">
        <w:rPr>
          <w:rFonts w:ascii="仿宋_GB2312" w:eastAsia="仿宋_GB2312" w:hAnsi="宋体" w:cs="仿宋_GB2312" w:hint="eastAsia"/>
          <w:sz w:val="28"/>
          <w:szCs w:val="28"/>
        </w:rPr>
        <w:t>总额及追加费用总额（如有）的万分之一支付逾期违约金。延迟超过七日，乙方有权书面通知甲方后解除本合同。</w:t>
      </w:r>
    </w:p>
    <w:p w14:paraId="7A3CC6C3" w14:textId="77777777" w:rsidR="00FD07BF" w:rsidRPr="00FD07BF" w:rsidRDefault="00FD07BF" w:rsidP="00FD07BF">
      <w:pPr>
        <w:spacing w:beforeLines="50" w:before="143" w:afterLines="50" w:after="143" w:line="440" w:lineRule="exact"/>
        <w:ind w:firstLineChars="200" w:firstLine="560"/>
        <w:rPr>
          <w:rFonts w:eastAsia="仿宋_GB2312" w:cs="宋体"/>
          <w:sz w:val="21"/>
          <w:szCs w:val="21"/>
        </w:rPr>
      </w:pPr>
      <w:r w:rsidRPr="00FD07BF">
        <w:rPr>
          <w:rFonts w:ascii="仿宋_GB2312" w:eastAsia="仿宋_GB2312" w:hAnsi="仿宋_GB2312" w:cs="仿宋_GB2312" w:hint="eastAsia"/>
          <w:sz w:val="28"/>
          <w:szCs w:val="28"/>
        </w:rPr>
        <w:t>6.4若乙方未能按时提交服务成果，或者违反本合同其他约定，导致合同目的不能实现的，甲方有权书面催告乙方按照本合同履行。乙方仍不改正的，甲方有权在书面催告之日起3个工作日后解除合同、拒付合同余款，且乙方应当按本合同项下费用总额的30％向甲方支付违约金，该等违约金不足以弥补甲方损失的，乙方应当赔偿甲方因此而受到的全部损失，但以本合同约定费用总额为限。</w:t>
      </w:r>
    </w:p>
    <w:p w14:paraId="08A21C08"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6.5因甲方提交给乙方的资料不真实、不完整或侵害他人的知识产权、商业秘密以及其他合法权利并给乙方造成损失的应予赔偿，乙方有权通知解除合同，已经收取的本合同项下费用无需退还。</w:t>
      </w:r>
    </w:p>
    <w:p w14:paraId="4E1A15A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6.6除非另有约定，甲方未付清本合同项下全部费用即将最终报告及本合同项下其他文件用于披露以外用途的，需经乙方书面许可；本合同无论出于何方原因解除终止的，均不得使用因本合同约定形成的报告或方案、文件。违反前述约定构成对乙方著作权的侵犯，甲方应当向乙方支付本合同项下的全部服务费的30%作为违约金。</w:t>
      </w:r>
    </w:p>
    <w:p w14:paraId="59BE8595"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第七条 不可抗力条款</w:t>
      </w:r>
    </w:p>
    <w:p w14:paraId="7D178901"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7.1本合同所称不可抗力事件是指不能预见、不能克服、不能避免并对一方当事人造成重大影响的客观事实，包括但不限于自然灾害如洪水、地震、火灾、风暴及社会事件如动乱、战争、政府行为、突发公共卫生事件如新冠疫情等。</w:t>
      </w:r>
    </w:p>
    <w:p w14:paraId="0AEFF071"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lastRenderedPageBreak/>
        <w:t>7.2在本合同有效期内，如发生不可抗力事件导致本合同无法正常履行时，受不可抗力事件影响的一方应在事件发生后五日内提供该事件原因和本合同无法履行或延迟履行的有效证明，双方认可后协商终止或延迟本合同履行，任何一方都不对因此造成的延误或损失承担责任。但遭受不可抗力一方应采取有效措施防止损失扩大，否则，应就另一方扩大的损失全部赔偿。</w:t>
      </w:r>
    </w:p>
    <w:p w14:paraId="31E7C2F1"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第八条 本合同的变更与解除</w:t>
      </w:r>
    </w:p>
    <w:p w14:paraId="232E719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8.1经甲乙双方协商一致，可以修改本合同的全部、部分条款或解除本合同。</w:t>
      </w:r>
    </w:p>
    <w:p w14:paraId="47C97A9D"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8.2除另有约定外，任何一方不得单方擅自解除本合同。</w:t>
      </w:r>
    </w:p>
    <w:p w14:paraId="1771A610"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第九条  争议解决方式</w:t>
      </w:r>
    </w:p>
    <w:p w14:paraId="7DFC8328"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9.1本合同适用中华人民共和国大陆地区（不包括中国香港、澳门特别行政区和台湾地区）法律、法规及相关规定。</w:t>
      </w:r>
    </w:p>
    <w:p w14:paraId="5B40A372"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9.2因本合同引起的或与本合同有关的任何争议，应在友好协商的基础上解决；若协商不成的，凡因本合同引起的或与本合同有关的任何争议，均可提交原告所在地人民法院诉讼。</w:t>
      </w:r>
    </w:p>
    <w:p w14:paraId="59CB2773"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第十条  联系及送达</w:t>
      </w:r>
    </w:p>
    <w:p w14:paraId="61B55B37" w14:textId="77777777" w:rsidR="00FD07BF" w:rsidRPr="00FD07BF" w:rsidRDefault="00FD07BF" w:rsidP="00FD07BF">
      <w:pPr>
        <w:spacing w:beforeLines="50" w:before="143" w:afterLines="50" w:after="143" w:line="440" w:lineRule="exact"/>
        <w:ind w:firstLineChars="200" w:firstLine="560"/>
        <w:rPr>
          <w:rFonts w:ascii="仿宋_GB2312" w:eastAsia="仿宋_GB2312" w:hAnsi="仿宋_GB2312" w:cs="仿宋_GB2312" w:hint="eastAsia"/>
          <w:sz w:val="28"/>
          <w:szCs w:val="28"/>
        </w:rPr>
      </w:pPr>
      <w:r w:rsidRPr="00FD07BF">
        <w:rPr>
          <w:rFonts w:ascii="仿宋_GB2312" w:eastAsia="仿宋_GB2312" w:hAnsi="宋体" w:cs="仿宋_GB2312" w:hint="eastAsia"/>
          <w:sz w:val="28"/>
          <w:szCs w:val="28"/>
        </w:rPr>
        <w:t>双方的联系信息和方式位于本合同的首部，</w:t>
      </w:r>
      <w:r w:rsidRPr="00FD07BF">
        <w:rPr>
          <w:rFonts w:ascii="仿宋_GB2312" w:eastAsia="仿宋_GB2312" w:hAnsi="仿宋_GB2312" w:cs="仿宋_GB2312" w:hint="eastAsia"/>
          <w:sz w:val="28"/>
          <w:szCs w:val="28"/>
        </w:rPr>
        <w:t>前述联系人、联系方式和其他联系信息适用于双方往来联系、书面文件送达及争议解决时法律文书送达</w:t>
      </w:r>
      <w:r w:rsidRPr="00FD07BF">
        <w:rPr>
          <w:rFonts w:ascii="仿宋_GB2312" w:eastAsia="仿宋_GB2312" w:hAnsi="宋体" w:cs="仿宋_GB2312" w:hint="eastAsia"/>
          <w:sz w:val="28"/>
          <w:szCs w:val="28"/>
        </w:rPr>
        <w:t>。发送文件即使被退回，仍被视为有效送达。一方变更联系人、联系方式或联系信息的，应在变更之日起五日内书面通知另一方，未及时通知的，一方按照原有联系方式发送文件的（包括但不限于法院等相关法律文件），发出后即视为送达。</w:t>
      </w:r>
    </w:p>
    <w:p w14:paraId="0579312A"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第十一条  反商业贿赂和反不正当竞争</w:t>
      </w:r>
    </w:p>
    <w:p w14:paraId="155FC61E"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bCs/>
          <w:sz w:val="28"/>
          <w:szCs w:val="28"/>
        </w:rPr>
      </w:pPr>
      <w:r w:rsidRPr="00FD07BF">
        <w:rPr>
          <w:rFonts w:ascii="仿宋_GB2312" w:eastAsia="仿宋_GB2312" w:hAnsi="宋体" w:cs="仿宋_GB2312" w:hint="eastAsia"/>
          <w:sz w:val="28"/>
          <w:szCs w:val="28"/>
        </w:rPr>
        <w:t>在本合同的协商、订立、履行过程中</w:t>
      </w:r>
      <w:r w:rsidRPr="00FD07BF">
        <w:rPr>
          <w:rFonts w:ascii="仿宋_GB2312" w:eastAsia="仿宋_GB2312" w:hAnsi="宋体" w:cs="仿宋_GB2312" w:hint="eastAsia"/>
          <w:bCs/>
          <w:sz w:val="28"/>
          <w:szCs w:val="28"/>
        </w:rPr>
        <w:t>任何一方不得促使其员工、代表、合作伙伴、关联方、供应商、代理商或分包商为获得竞争优势、达成交易或获得不正当的商业优势，直接或间接向任何政府机构、或账外暗中向任何其他方或其人员给付或承诺给付任何违反适用的反贿赂或反不正当竞争法律法规的报酬、礼物以及其他有价值的物品或利益，不</w:t>
      </w:r>
      <w:r w:rsidRPr="00FD07BF">
        <w:rPr>
          <w:rFonts w:ascii="仿宋_GB2312" w:eastAsia="仿宋_GB2312" w:hAnsi="宋体" w:cs="仿宋_GB2312" w:hint="eastAsia"/>
          <w:bCs/>
          <w:sz w:val="28"/>
          <w:szCs w:val="28"/>
        </w:rPr>
        <w:lastRenderedPageBreak/>
        <w:t>得以提供任何不当的业务或利益为条件向任何人违法索取或接受礼物或其他利益，或采取或促使采取其他违反任何适用的反贿赂及反不正当竞争法律法规的行为。</w:t>
      </w:r>
    </w:p>
    <w:p w14:paraId="164026AC" w14:textId="77777777" w:rsidR="00FD07BF" w:rsidRPr="00FD07BF" w:rsidRDefault="00FD07BF" w:rsidP="00FD07BF">
      <w:pPr>
        <w:keepNext/>
        <w:widowControl/>
        <w:spacing w:beforeLines="50" w:before="143" w:afterLines="50" w:after="143" w:line="440" w:lineRule="exact"/>
        <w:ind w:firstLineChars="200" w:firstLine="562"/>
        <w:jc w:val="left"/>
        <w:outlineLvl w:val="0"/>
        <w:rPr>
          <w:rFonts w:ascii="仿宋_GB2312" w:eastAsia="仿宋_GB2312" w:hAnsi="宋体" w:cs="楷体" w:hint="eastAsia"/>
          <w:b/>
          <w:bCs/>
          <w:kern w:val="32"/>
          <w:sz w:val="28"/>
          <w:szCs w:val="28"/>
        </w:rPr>
      </w:pPr>
      <w:r w:rsidRPr="00FD07BF">
        <w:rPr>
          <w:rFonts w:ascii="仿宋_GB2312" w:eastAsia="仿宋_GB2312" w:hAnsi="宋体" w:cs="楷体" w:hint="eastAsia"/>
          <w:b/>
          <w:bCs/>
          <w:kern w:val="32"/>
          <w:sz w:val="28"/>
          <w:szCs w:val="28"/>
        </w:rPr>
        <w:t>第十二条  附则</w:t>
      </w:r>
    </w:p>
    <w:p w14:paraId="361849AF"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12.1本合同壹式</w:t>
      </w:r>
      <w:r w:rsidRPr="00FD07BF">
        <w:rPr>
          <w:rFonts w:ascii="仿宋_GB2312" w:eastAsia="仿宋_GB2312" w:hAnsi="宋体" w:cs="宋体" w:hint="eastAsia"/>
          <w:sz w:val="28"/>
          <w:szCs w:val="28"/>
        </w:rPr>
        <w:t>肆</w:t>
      </w:r>
      <w:r w:rsidRPr="00FD07BF">
        <w:rPr>
          <w:rFonts w:ascii="仿宋_GB2312" w:eastAsia="仿宋_GB2312" w:hAnsi="宋体" w:cs="仿宋_GB2312" w:hint="eastAsia"/>
          <w:sz w:val="28"/>
          <w:szCs w:val="28"/>
        </w:rPr>
        <w:t>份，甲乙双方各持</w:t>
      </w:r>
      <w:r w:rsidRPr="00FD07BF">
        <w:rPr>
          <w:rFonts w:ascii="仿宋_GB2312" w:eastAsia="仿宋_GB2312" w:hAnsi="宋体" w:cs="宋体" w:hint="eastAsia"/>
          <w:sz w:val="28"/>
          <w:szCs w:val="28"/>
        </w:rPr>
        <w:t>贰</w:t>
      </w:r>
      <w:r w:rsidRPr="00FD07BF">
        <w:rPr>
          <w:rFonts w:ascii="仿宋_GB2312" w:eastAsia="仿宋_GB2312" w:hAnsi="宋体" w:cs="仿宋_GB2312" w:hint="eastAsia"/>
          <w:sz w:val="28"/>
          <w:szCs w:val="28"/>
        </w:rPr>
        <w:t>份，具有同等法律效力。</w:t>
      </w:r>
    </w:p>
    <w:p w14:paraId="5CCF9710"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12.2本合同自双方法定代表人或授权代表签字（或加盖人名章）并加盖公章（或合同专用章）之日起生效，至双方权利义务履行完毕之日终止。</w:t>
      </w:r>
    </w:p>
    <w:p w14:paraId="22E32E82"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t>（以下无正文，为签署页）</w:t>
      </w:r>
    </w:p>
    <w:p w14:paraId="007C0813" w14:textId="77777777" w:rsidR="00FD07BF" w:rsidRPr="00FD07BF" w:rsidRDefault="00FD07BF" w:rsidP="00FD07BF">
      <w:pPr>
        <w:rPr>
          <w:rFonts w:ascii="仿宋_GB2312" w:eastAsia="仿宋_GB2312" w:hAnsi="宋体" w:cs="仿宋_GB2312" w:hint="eastAsia"/>
          <w:sz w:val="28"/>
          <w:szCs w:val="28"/>
        </w:rPr>
      </w:pPr>
      <w:r w:rsidRPr="00FD07BF">
        <w:rPr>
          <w:rFonts w:ascii="仿宋_GB2312" w:eastAsia="仿宋_GB2312" w:hAnsi="宋体" w:cs="仿宋_GB2312" w:hint="eastAsia"/>
          <w:sz w:val="28"/>
          <w:szCs w:val="28"/>
        </w:rPr>
        <w:br w:type="page"/>
      </w:r>
    </w:p>
    <w:p w14:paraId="314E6206" w14:textId="365D4E03" w:rsidR="00FD07BF" w:rsidRPr="00FD07BF" w:rsidRDefault="00FD07BF" w:rsidP="00FD07BF">
      <w:pPr>
        <w:numPr>
          <w:ilvl w:val="0"/>
          <w:numId w:val="1"/>
        </w:numPr>
        <w:tabs>
          <w:tab w:val="clear" w:pos="900"/>
        </w:tabs>
        <w:spacing w:beforeLines="50" w:before="143" w:afterLines="50" w:after="143" w:line="440" w:lineRule="exact"/>
        <w:ind w:left="0" w:firstLine="0"/>
        <w:rPr>
          <w:rFonts w:ascii="仿宋_GB2312" w:eastAsia="仿宋_GB2312" w:hAnsi="宋体" w:cs="宋体" w:hint="eastAsia"/>
          <w:b/>
          <w:bCs/>
          <w:sz w:val="28"/>
          <w:szCs w:val="28"/>
        </w:rPr>
      </w:pPr>
      <w:r w:rsidRPr="00FD07BF">
        <w:rPr>
          <w:rFonts w:ascii="仿宋_GB2312" w:eastAsia="仿宋_GB2312" w:hAnsi="宋体" w:hint="eastAsia"/>
          <w:b/>
          <w:bCs/>
          <w:kern w:val="0"/>
          <w:sz w:val="30"/>
          <w:szCs w:val="30"/>
        </w:rPr>
        <w:lastRenderedPageBreak/>
        <w:t>（本页为《编制</w:t>
      </w:r>
      <w:r w:rsidRPr="00FD07BF">
        <w:rPr>
          <w:rFonts w:ascii="仿宋" w:eastAsia="仿宋" w:hAnsi="仿宋" w:cs="微软雅黑" w:hint="eastAsia"/>
          <w:b/>
          <w:bCs/>
          <w:sz w:val="30"/>
          <w:szCs w:val="30"/>
        </w:rPr>
        <w:t>钱江</w:t>
      </w:r>
      <w:r w:rsidRPr="00FD07BF">
        <w:rPr>
          <w:rFonts w:ascii="仿宋" w:eastAsia="仿宋" w:hAnsi="仿宋" w:cs="___WRD_EMBED_SUB_44" w:hint="eastAsia"/>
          <w:b/>
          <w:bCs/>
          <w:sz w:val="30"/>
          <w:szCs w:val="30"/>
        </w:rPr>
        <w:t>水利开发股份有限公司</w:t>
      </w:r>
      <w:r w:rsidRPr="00FD07BF">
        <w:rPr>
          <w:rFonts w:ascii="仿宋_GB2312" w:eastAsia="仿宋_GB2312" w:hAnsi="宋体" w:hint="eastAsia"/>
          <w:b/>
          <w:bCs/>
          <w:kern w:val="0"/>
          <w:sz w:val="30"/>
          <w:szCs w:val="30"/>
        </w:rPr>
        <w:t>202</w:t>
      </w:r>
      <w:r>
        <w:rPr>
          <w:rFonts w:ascii="仿宋_GB2312" w:eastAsia="仿宋_GB2312" w:hAnsi="宋体" w:hint="eastAsia"/>
          <w:b/>
          <w:bCs/>
          <w:kern w:val="0"/>
          <w:sz w:val="30"/>
          <w:szCs w:val="30"/>
        </w:rPr>
        <w:t>5</w:t>
      </w:r>
      <w:r w:rsidRPr="00FD07BF">
        <w:rPr>
          <w:rFonts w:ascii="仿宋_GB2312" w:eastAsia="仿宋_GB2312" w:hAnsi="宋体" w:hint="eastAsia"/>
          <w:b/>
          <w:bCs/>
          <w:kern w:val="0"/>
          <w:sz w:val="30"/>
          <w:szCs w:val="30"/>
        </w:rPr>
        <w:t>年度ESG报告项目合同》之签署页）</w:t>
      </w:r>
    </w:p>
    <w:p w14:paraId="27133E99"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p>
    <w:p w14:paraId="28553E53" w14:textId="77777777" w:rsidR="00FD07BF" w:rsidRPr="00FD07BF" w:rsidRDefault="00FD07BF" w:rsidP="00FD07BF">
      <w:pPr>
        <w:spacing w:beforeLines="50" w:before="143" w:afterLines="50" w:after="143" w:line="440" w:lineRule="exact"/>
        <w:rPr>
          <w:rFonts w:ascii="仿宋_GB2312" w:eastAsia="仿宋_GB2312" w:hAnsi="宋体" w:cs="仿宋_GB2312" w:hint="eastAsia"/>
          <w:sz w:val="28"/>
          <w:szCs w:val="28"/>
        </w:rPr>
      </w:pPr>
    </w:p>
    <w:p w14:paraId="6944C3F7" w14:textId="77777777" w:rsidR="00FD07BF" w:rsidRPr="00FD07BF" w:rsidRDefault="00FD07BF" w:rsidP="00FD07BF">
      <w:pPr>
        <w:spacing w:beforeLines="50" w:before="143" w:afterLines="50" w:after="143" w:line="440" w:lineRule="exact"/>
        <w:ind w:firstLineChars="200" w:firstLine="560"/>
        <w:rPr>
          <w:rFonts w:ascii="仿宋_GB2312" w:eastAsia="仿宋_GB2312" w:hAnsi="宋体" w:cs="仿宋_GB2312" w:hint="eastAsia"/>
          <w:sz w:val="28"/>
          <w:szCs w:val="28"/>
        </w:rPr>
      </w:pPr>
    </w:p>
    <w:p w14:paraId="0E1EB9B5" w14:textId="77777777" w:rsidR="00FD07BF" w:rsidRPr="00FD07BF" w:rsidRDefault="00FD07BF" w:rsidP="00FD07BF">
      <w:pPr>
        <w:spacing w:line="440" w:lineRule="exact"/>
        <w:rPr>
          <w:rFonts w:ascii="仿宋_GB2312" w:eastAsia="仿宋_GB2312" w:hAnsi="仿宋_GB2312" w:cs="仿宋_GB2312" w:hint="eastAsia"/>
          <w:sz w:val="28"/>
          <w:szCs w:val="28"/>
        </w:rPr>
      </w:pPr>
      <w:r w:rsidRPr="00FD07BF">
        <w:rPr>
          <w:rFonts w:ascii="仿宋_GB2312" w:eastAsia="仿宋_GB2312" w:hAnsi="仿宋_GB2312" w:cs="仿宋_GB2312" w:hint="eastAsia"/>
          <w:b/>
          <w:bCs/>
          <w:sz w:val="28"/>
          <w:szCs w:val="28"/>
        </w:rPr>
        <w:t>甲方</w:t>
      </w:r>
      <w:r w:rsidRPr="00FD07BF">
        <w:rPr>
          <w:rFonts w:ascii="仿宋_GB2312" w:eastAsia="仿宋_GB2312" w:hAnsi="仿宋_GB2312" w:cs="仿宋_GB2312" w:hint="eastAsia"/>
          <w:sz w:val="28"/>
          <w:szCs w:val="28"/>
        </w:rPr>
        <w:t>：钱江水利开发股份有限公司（盖章）</w:t>
      </w:r>
    </w:p>
    <w:p w14:paraId="4BC6FDD0" w14:textId="77777777" w:rsidR="00FD07BF" w:rsidRPr="00FD07BF" w:rsidRDefault="00FD07BF" w:rsidP="00FD07BF">
      <w:pPr>
        <w:widowControl/>
        <w:spacing w:line="440" w:lineRule="exact"/>
        <w:jc w:val="left"/>
        <w:rPr>
          <w:rFonts w:ascii="仿宋_GB2312" w:eastAsia="仿宋_GB2312" w:hAnsi="仿宋_GB2312" w:cs="仿宋_GB2312" w:hint="eastAsia"/>
          <w:sz w:val="28"/>
          <w:szCs w:val="28"/>
        </w:rPr>
      </w:pPr>
    </w:p>
    <w:p w14:paraId="30F71366"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11AFF092"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25ACD394"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723D93A1" w14:textId="7A13DE66" w:rsidR="00FD07BF" w:rsidRPr="00FD07BF" w:rsidRDefault="00FD07BF" w:rsidP="00FD07BF">
      <w:pPr>
        <w:widowControl/>
        <w:spacing w:line="440" w:lineRule="exact"/>
        <w:rPr>
          <w:rFonts w:ascii="仿宋_GB2312" w:eastAsia="仿宋_GB2312" w:hAnsi="仿宋_GB2312" w:cs="仿宋_GB2312" w:hint="eastAsia"/>
          <w:sz w:val="28"/>
          <w:szCs w:val="28"/>
        </w:rPr>
      </w:pPr>
      <w:r w:rsidRPr="00FD07BF">
        <w:rPr>
          <w:rFonts w:ascii="仿宋_GB2312" w:eastAsia="仿宋_GB2312" w:hAnsi="仿宋_GB2312" w:cs="仿宋_GB2312" w:hint="eastAsia"/>
          <w:b/>
          <w:bCs/>
          <w:sz w:val="28"/>
          <w:szCs w:val="28"/>
        </w:rPr>
        <w:t>乙方：</w:t>
      </w:r>
      <w:r>
        <w:rPr>
          <w:rFonts w:ascii="仿宋_GB2312" w:eastAsia="仿宋_GB2312" w:hAnsi="仿宋_GB2312" w:cs="仿宋_GB2312" w:hint="eastAsia"/>
          <w:sz w:val="28"/>
          <w:szCs w:val="28"/>
        </w:rPr>
        <w:t xml:space="preserve">                 </w:t>
      </w:r>
      <w:r w:rsidR="004C5263">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 xml:space="preserve"> </w:t>
      </w:r>
      <w:r w:rsidRPr="00FD07BF">
        <w:rPr>
          <w:rFonts w:ascii="仿宋_GB2312" w:eastAsia="仿宋_GB2312" w:hAnsi="仿宋_GB2312" w:cs="仿宋_GB2312" w:hint="eastAsia"/>
          <w:sz w:val="28"/>
          <w:szCs w:val="28"/>
        </w:rPr>
        <w:t>公司（盖章）</w:t>
      </w:r>
    </w:p>
    <w:p w14:paraId="4C40B35F"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692E2F2E"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2BD4F897" w14:textId="77777777" w:rsidR="00FD07BF" w:rsidRPr="00FD07BF" w:rsidRDefault="00FD07BF" w:rsidP="00FD07BF">
      <w:pPr>
        <w:widowControl/>
        <w:spacing w:line="440" w:lineRule="exact"/>
        <w:rPr>
          <w:rFonts w:ascii="仿宋_GB2312" w:eastAsia="仿宋_GB2312" w:hAnsi="仿宋_GB2312" w:cs="仿宋_GB2312" w:hint="eastAsia"/>
          <w:sz w:val="28"/>
          <w:szCs w:val="28"/>
        </w:rPr>
      </w:pPr>
    </w:p>
    <w:p w14:paraId="24517C85" w14:textId="563478F1" w:rsidR="00FD07BF" w:rsidRPr="00FD07BF" w:rsidRDefault="00FD07BF" w:rsidP="00FD07BF">
      <w:pPr>
        <w:widowControl/>
        <w:spacing w:line="440" w:lineRule="exact"/>
        <w:rPr>
          <w:rFonts w:ascii="仿宋_GB2312" w:eastAsia="仿宋_GB2312" w:hAnsi="仿宋_GB2312" w:cs="仿宋_GB2312" w:hint="eastAsia"/>
          <w:sz w:val="28"/>
          <w:szCs w:val="28"/>
        </w:rPr>
      </w:pPr>
      <w:r w:rsidRPr="00FD07BF">
        <w:rPr>
          <w:rFonts w:ascii="仿宋_GB2312" w:eastAsia="仿宋_GB2312" w:hAnsi="仿宋_GB2312" w:cs="仿宋_GB2312" w:hint="eastAsia"/>
          <w:sz w:val="28"/>
          <w:szCs w:val="28"/>
        </w:rPr>
        <w:t>签订日期：202</w:t>
      </w:r>
      <w:r w:rsidR="00A237E0">
        <w:rPr>
          <w:rFonts w:ascii="仿宋_GB2312" w:eastAsia="仿宋_GB2312" w:hAnsi="仿宋_GB2312" w:cs="仿宋_GB2312" w:hint="eastAsia"/>
          <w:sz w:val="28"/>
          <w:szCs w:val="28"/>
        </w:rPr>
        <w:t>6</w:t>
      </w:r>
      <w:r w:rsidRPr="00FD07BF">
        <w:rPr>
          <w:rFonts w:ascii="仿宋_GB2312" w:eastAsia="仿宋_GB2312" w:hAnsi="仿宋_GB2312" w:cs="仿宋_GB2312" w:hint="eastAsia"/>
          <w:sz w:val="28"/>
          <w:szCs w:val="28"/>
        </w:rPr>
        <w:t>年1月   日</w:t>
      </w:r>
    </w:p>
    <w:p w14:paraId="6522AE9D" w14:textId="77777777" w:rsidR="00FD07BF" w:rsidRPr="00FD07BF" w:rsidRDefault="00FD07BF" w:rsidP="00FD07BF">
      <w:pPr>
        <w:spacing w:beforeLines="50" w:before="143" w:afterLines="50" w:after="143" w:line="440" w:lineRule="exact"/>
        <w:rPr>
          <w:rFonts w:ascii="仿宋_GB2312" w:eastAsia="仿宋_GB2312" w:hAnsi="仿宋_GB2312" w:cs="仿宋_GB2312" w:hint="eastAsia"/>
          <w:sz w:val="28"/>
          <w:szCs w:val="28"/>
        </w:rPr>
      </w:pPr>
    </w:p>
    <w:p w14:paraId="7E91B4FE" w14:textId="77777777" w:rsidR="00FD07BF" w:rsidRPr="00FD07BF" w:rsidRDefault="00FD07BF" w:rsidP="00FD07BF">
      <w:pPr>
        <w:spacing w:beforeLines="50" w:before="143" w:afterLines="50" w:after="143" w:line="440" w:lineRule="exact"/>
        <w:rPr>
          <w:rFonts w:ascii="仿宋_GB2312" w:eastAsia="仿宋_GB2312" w:cs="宋体"/>
          <w:sz w:val="28"/>
          <w:szCs w:val="28"/>
        </w:rPr>
      </w:pPr>
    </w:p>
    <w:p w14:paraId="36D96D0F"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1806BCDF"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6C8CB90A"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381BD86E"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121116CE" w14:textId="77777777" w:rsidR="00FD07BF" w:rsidRDefault="00FD07BF" w:rsidP="00FD07BF">
      <w:pPr>
        <w:widowControl/>
        <w:spacing w:beforeLines="50" w:before="143" w:afterLines="50" w:after="143" w:line="440" w:lineRule="exact"/>
        <w:jc w:val="left"/>
        <w:rPr>
          <w:rFonts w:ascii="仿宋_GB2312" w:eastAsia="仿宋_GB2312" w:cs="宋体"/>
          <w:sz w:val="28"/>
          <w:szCs w:val="28"/>
        </w:rPr>
      </w:pPr>
    </w:p>
    <w:p w14:paraId="2A12C9C9" w14:textId="77777777" w:rsidR="00FD07BF" w:rsidRPr="00FD07BF" w:rsidRDefault="00FD07BF" w:rsidP="00FD07BF">
      <w:pPr>
        <w:widowControl/>
        <w:spacing w:beforeLines="50" w:before="143" w:afterLines="50" w:after="143" w:line="440" w:lineRule="exact"/>
        <w:jc w:val="left"/>
        <w:rPr>
          <w:rFonts w:ascii="仿宋_GB2312" w:eastAsia="仿宋_GB2312" w:cs="宋体"/>
          <w:sz w:val="28"/>
          <w:szCs w:val="28"/>
        </w:rPr>
      </w:pPr>
    </w:p>
    <w:p w14:paraId="1BFFD5D4" w14:textId="77777777" w:rsidR="00153F47" w:rsidRPr="00153F47" w:rsidRDefault="00153F47" w:rsidP="00153F47">
      <w:pPr>
        <w:widowControl/>
        <w:jc w:val="left"/>
        <w:rPr>
          <w:rFonts w:ascii="Arial" w:eastAsia="楷体_GB2312" w:hAnsi="Arial"/>
          <w:spacing w:val="-8"/>
          <w:kern w:val="0"/>
          <w:szCs w:val="28"/>
        </w:rPr>
      </w:pPr>
    </w:p>
    <w:p w14:paraId="0C4669F3" w14:textId="77777777" w:rsidR="00E56832" w:rsidRDefault="00000000">
      <w:pPr>
        <w:pStyle w:val="1"/>
        <w:numPr>
          <w:ilvl w:val="0"/>
          <w:numId w:val="3"/>
        </w:numPr>
        <w:ind w:firstLine="0"/>
      </w:pPr>
      <w:r>
        <w:rPr>
          <w:rFonts w:hint="eastAsia"/>
        </w:rPr>
        <w:t>响应文件格式</w:t>
      </w:r>
      <w:bookmarkEnd w:id="9"/>
      <w:bookmarkEnd w:id="11"/>
    </w:p>
    <w:p w14:paraId="045B4D8C"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3DBAA52A" w14:textId="77777777" w:rsidR="00E56832" w:rsidRDefault="00000000">
      <w:pPr>
        <w:shd w:val="clear" w:color="auto" w:fill="FFFFFF"/>
        <w:spacing w:line="560" w:lineRule="exact"/>
        <w:ind w:firstLine="560"/>
        <w:rPr>
          <w:rFonts w:hAnsi="宋体" w:cs="宋体" w:hint="eastAsia"/>
        </w:rPr>
      </w:pPr>
      <w:bookmarkStart w:id="13" w:name="_Hlk209099527"/>
      <w:bookmarkStart w:id="14" w:name="OLE_LINK20"/>
      <w:r>
        <w:rPr>
          <w:rFonts w:hAnsi="宋体" w:cs="宋体" w:hint="eastAsia"/>
        </w:rPr>
        <w:t>（</w:t>
      </w:r>
      <w:r>
        <w:rPr>
          <w:rFonts w:hAnsi="宋体" w:cs="宋体" w:hint="eastAsia"/>
        </w:rPr>
        <w:t>1</w:t>
      </w:r>
      <w:r>
        <w:rPr>
          <w:rFonts w:hAnsi="宋体" w:cs="宋体" w:hint="eastAsia"/>
        </w:rPr>
        <w:t>）营业执照复印件加盖公章；</w:t>
      </w:r>
      <w:r>
        <w:rPr>
          <w:rFonts w:hAnsi="宋体" w:cs="宋体" w:hint="eastAsia"/>
        </w:rPr>
        <w:t xml:space="preserve"> </w:t>
      </w:r>
    </w:p>
    <w:p w14:paraId="3C5F03AA" w14:textId="33DB3D08" w:rsidR="00E56832" w:rsidRDefault="00000000">
      <w:pPr>
        <w:shd w:val="clear" w:color="auto" w:fill="FFFFFF"/>
        <w:spacing w:line="560" w:lineRule="exact"/>
        <w:ind w:firstLine="560"/>
        <w:rPr>
          <w:rFonts w:hAnsi="宋体" w:cs="宋体" w:hint="eastAsia"/>
        </w:rPr>
      </w:pPr>
      <w:r>
        <w:rPr>
          <w:rFonts w:hAnsi="宋体" w:cs="宋体" w:hint="eastAsia"/>
        </w:rPr>
        <w:lastRenderedPageBreak/>
        <w:t>（</w:t>
      </w:r>
      <w:r>
        <w:rPr>
          <w:rFonts w:hAnsi="宋体" w:cs="宋体" w:hint="eastAsia"/>
        </w:rPr>
        <w:t>2</w:t>
      </w:r>
      <w:r>
        <w:rPr>
          <w:rFonts w:hAnsi="宋体" w:cs="宋体" w:hint="eastAsia"/>
        </w:rPr>
        <w:t>）供应商资格审查证明文件（</w:t>
      </w:r>
      <w:r w:rsidR="00DD177D">
        <w:rPr>
          <w:rFonts w:hAnsi="宋体" w:cs="宋体" w:hint="eastAsia"/>
        </w:rPr>
        <w:t>3</w:t>
      </w:r>
      <w:r w:rsidR="00DD177D">
        <w:rPr>
          <w:rFonts w:hAnsi="宋体" w:cs="宋体" w:hint="eastAsia"/>
        </w:rPr>
        <w:t>个</w:t>
      </w:r>
      <w:r w:rsidR="00DD177D">
        <w:rPr>
          <w:rFonts w:hAnsi="宋体" w:cs="宋体" w:hint="eastAsia"/>
        </w:rPr>
        <w:t>esg</w:t>
      </w:r>
      <w:r w:rsidR="00DD177D">
        <w:rPr>
          <w:rFonts w:hAnsi="宋体" w:cs="宋体" w:hint="eastAsia"/>
        </w:rPr>
        <w:t>服务项目业绩、</w:t>
      </w:r>
      <w:r>
        <w:rPr>
          <w:rFonts w:hAnsi="宋体" w:cs="宋体" w:hint="eastAsia"/>
        </w:rPr>
        <w:t>“信用中国”信用证明复印件等资料）；</w:t>
      </w:r>
    </w:p>
    <w:p w14:paraId="241C6E92" w14:textId="77777777" w:rsidR="00E56832" w:rsidRDefault="00000000">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3</w:t>
      </w:r>
      <w:r>
        <w:rPr>
          <w:rFonts w:hAnsi="宋体" w:cs="宋体" w:hint="eastAsia"/>
        </w:rPr>
        <w:t>）报价表（格式见附件）；</w:t>
      </w:r>
    </w:p>
    <w:p w14:paraId="19324957" w14:textId="2A2D7999" w:rsidR="00DD177D" w:rsidRDefault="00DD177D" w:rsidP="00DD177D">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4</w:t>
      </w:r>
      <w:r>
        <w:rPr>
          <w:rFonts w:hAnsi="宋体" w:cs="宋体" w:hint="eastAsia"/>
        </w:rPr>
        <w:t>）</w:t>
      </w:r>
      <w:r w:rsidRPr="00DD177D">
        <w:rPr>
          <w:rFonts w:hAnsi="宋体" w:cs="宋体" w:hint="eastAsia"/>
        </w:rPr>
        <w:t>服务企业同属水的生产和供应业业绩（国民经济行业分类</w:t>
      </w:r>
      <w:r w:rsidRPr="00DD177D">
        <w:rPr>
          <w:rFonts w:hAnsi="宋体" w:cs="宋体" w:hint="eastAsia"/>
        </w:rPr>
        <w:t>/</w:t>
      </w:r>
      <w:r w:rsidRPr="00DD177D">
        <w:rPr>
          <w:rFonts w:hAnsi="宋体" w:cs="宋体" w:hint="eastAsia"/>
        </w:rPr>
        <w:t>证监会行业分类：</w:t>
      </w:r>
      <w:r w:rsidRPr="00DD177D">
        <w:rPr>
          <w:rFonts w:hAnsi="宋体" w:cs="宋体" w:hint="eastAsia"/>
        </w:rPr>
        <w:t>D-46</w:t>
      </w:r>
      <w:r w:rsidRPr="00DD177D">
        <w:rPr>
          <w:rFonts w:hAnsi="宋体" w:cs="宋体" w:hint="eastAsia"/>
        </w:rPr>
        <w:t>）</w:t>
      </w:r>
    </w:p>
    <w:p w14:paraId="71CA9A66" w14:textId="625E9B1D" w:rsidR="00E56832" w:rsidRDefault="00000000">
      <w:pPr>
        <w:shd w:val="clear" w:color="auto" w:fill="FFFFFF"/>
        <w:spacing w:line="560" w:lineRule="exact"/>
        <w:ind w:firstLine="560"/>
        <w:rPr>
          <w:rFonts w:hAnsi="宋体" w:cs="宋体" w:hint="eastAsia"/>
        </w:rPr>
      </w:pPr>
      <w:r>
        <w:rPr>
          <w:rFonts w:hAnsi="宋体" w:cs="宋体" w:hint="eastAsia"/>
        </w:rPr>
        <w:t>（</w:t>
      </w:r>
      <w:r w:rsidR="00DD177D">
        <w:rPr>
          <w:rFonts w:hAnsi="宋体" w:cs="宋体" w:hint="eastAsia"/>
        </w:rPr>
        <w:t>5</w:t>
      </w:r>
      <w:r>
        <w:rPr>
          <w:rFonts w:hAnsi="宋体" w:cs="宋体" w:hint="eastAsia"/>
        </w:rPr>
        <w:t>）技术方案</w:t>
      </w:r>
      <w:bookmarkStart w:id="15" w:name="_Hlk209189585"/>
      <w:r>
        <w:rPr>
          <w:rFonts w:hAnsi="宋体" w:cs="宋体" w:hint="eastAsia"/>
        </w:rPr>
        <w:t>（</w:t>
      </w:r>
      <w:r w:rsidR="00F10573">
        <w:rPr>
          <w:rFonts w:hAnsi="宋体" w:cs="宋体" w:hint="eastAsia"/>
        </w:rPr>
        <w:t>包含</w:t>
      </w:r>
      <w:r w:rsidR="00DD177D">
        <w:rPr>
          <w:rFonts w:hAnsi="宋体" w:cs="宋体" w:hint="eastAsia"/>
        </w:rPr>
        <w:t>方案</w:t>
      </w:r>
      <w:r w:rsidR="00F10573">
        <w:rPr>
          <w:rFonts w:hAnsi="宋体" w:cs="宋体" w:hint="eastAsia"/>
        </w:rPr>
        <w:t>、项目理解</w:t>
      </w:r>
      <w:r>
        <w:rPr>
          <w:rFonts w:hAnsi="宋体" w:cs="宋体" w:hint="eastAsia"/>
        </w:rPr>
        <w:t>、</w:t>
      </w:r>
      <w:r w:rsidR="00F10573">
        <w:rPr>
          <w:rFonts w:hAnsi="宋体" w:cs="宋体" w:hint="eastAsia"/>
        </w:rPr>
        <w:t>时间安排、增值服务等</w:t>
      </w:r>
      <w:r>
        <w:rPr>
          <w:rFonts w:hAnsi="宋体" w:cs="宋体" w:hint="eastAsia"/>
        </w:rPr>
        <w:t>）</w:t>
      </w:r>
    </w:p>
    <w:bookmarkEnd w:id="13"/>
    <w:bookmarkEnd w:id="15"/>
    <w:p w14:paraId="04922036" w14:textId="77777777" w:rsidR="00E56832" w:rsidRDefault="00E56832">
      <w:pPr>
        <w:pStyle w:val="TOC1"/>
      </w:pPr>
    </w:p>
    <w:bookmarkEnd w:id="14"/>
    <w:p w14:paraId="74EA737B" w14:textId="77777777" w:rsidR="00E56832" w:rsidRDefault="00000000">
      <w:pPr>
        <w:spacing w:line="360" w:lineRule="auto"/>
        <w:rPr>
          <w:rFonts w:hAnsi="宋体" w:hint="eastAsia"/>
          <w:b/>
        </w:rPr>
      </w:pPr>
      <w:r>
        <w:rPr>
          <w:rFonts w:ascii="宋体" w:hAnsi="宋体"/>
        </w:rPr>
        <w:br w:type="page"/>
      </w:r>
    </w:p>
    <w:p w14:paraId="615D3AE8" w14:textId="4FF21EB6" w:rsidR="00E56832"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钱江水利开发股份有限公司关于</w:t>
      </w:r>
      <w:r w:rsidR="003D63C0">
        <w:rPr>
          <w:rFonts w:ascii="宋体" w:hAnsi="宋体" w:hint="eastAsia"/>
          <w:b/>
          <w:bCs/>
          <w:sz w:val="32"/>
          <w:szCs w:val="20"/>
          <w:u w:val="single"/>
        </w:rPr>
        <w:t>ESG报告咨询服务机构项目</w:t>
      </w:r>
    </w:p>
    <w:p w14:paraId="50A9AE9F" w14:textId="77777777" w:rsidR="00E56832" w:rsidRDefault="00E56832">
      <w:pPr>
        <w:rPr>
          <w:szCs w:val="20"/>
        </w:rPr>
      </w:pPr>
    </w:p>
    <w:p w14:paraId="189CE986" w14:textId="77777777" w:rsidR="00E56832" w:rsidRDefault="00E56832">
      <w:pPr>
        <w:rPr>
          <w:szCs w:val="20"/>
        </w:rPr>
      </w:pPr>
    </w:p>
    <w:p w14:paraId="56B77266" w14:textId="77777777" w:rsidR="00E56832" w:rsidRDefault="00E56832">
      <w:pPr>
        <w:rPr>
          <w:szCs w:val="20"/>
        </w:rPr>
      </w:pPr>
    </w:p>
    <w:p w14:paraId="56ACA026" w14:textId="77777777" w:rsidR="00E56832" w:rsidRDefault="00000000">
      <w:pPr>
        <w:rPr>
          <w:szCs w:val="20"/>
        </w:rPr>
      </w:pPr>
      <w:r>
        <w:rPr>
          <w:szCs w:val="20"/>
        </w:rPr>
        <w:t xml:space="preserve">                                                        </w:t>
      </w:r>
      <w:r>
        <w:rPr>
          <w:rFonts w:hint="eastAsia"/>
          <w:szCs w:val="20"/>
        </w:rPr>
        <w:t>正本（副本）</w:t>
      </w:r>
    </w:p>
    <w:p w14:paraId="3788BDA1" w14:textId="77777777" w:rsidR="00E56832" w:rsidRDefault="00E56832">
      <w:pPr>
        <w:rPr>
          <w:szCs w:val="20"/>
        </w:rPr>
      </w:pPr>
    </w:p>
    <w:p w14:paraId="13DF8B94" w14:textId="77777777" w:rsidR="00E56832" w:rsidRDefault="00000000">
      <w:pPr>
        <w:jc w:val="center"/>
        <w:rPr>
          <w:sz w:val="44"/>
          <w:szCs w:val="20"/>
        </w:rPr>
      </w:pPr>
      <w:r>
        <w:rPr>
          <w:rFonts w:hint="eastAsia"/>
          <w:sz w:val="44"/>
          <w:szCs w:val="20"/>
        </w:rPr>
        <w:t>响应文件</w:t>
      </w:r>
    </w:p>
    <w:p w14:paraId="01FA6830" w14:textId="77777777" w:rsidR="00E56832" w:rsidRDefault="00E56832">
      <w:pPr>
        <w:rPr>
          <w:szCs w:val="20"/>
        </w:rPr>
      </w:pPr>
    </w:p>
    <w:p w14:paraId="7E7BAE7C" w14:textId="77777777" w:rsidR="00E56832" w:rsidRDefault="00E56832">
      <w:pPr>
        <w:rPr>
          <w:szCs w:val="20"/>
        </w:rPr>
      </w:pPr>
    </w:p>
    <w:p w14:paraId="69E1BBF7" w14:textId="77777777" w:rsidR="00E56832" w:rsidRDefault="00E56832">
      <w:pPr>
        <w:rPr>
          <w:szCs w:val="20"/>
        </w:rPr>
      </w:pPr>
    </w:p>
    <w:p w14:paraId="13F4D94F" w14:textId="77777777" w:rsidR="00E56832" w:rsidRDefault="00E56832">
      <w:pPr>
        <w:rPr>
          <w:szCs w:val="20"/>
        </w:rPr>
      </w:pPr>
    </w:p>
    <w:p w14:paraId="334178BA" w14:textId="77777777" w:rsidR="00E56832" w:rsidRDefault="00E56832">
      <w:pPr>
        <w:rPr>
          <w:szCs w:val="20"/>
        </w:rPr>
      </w:pPr>
    </w:p>
    <w:p w14:paraId="71C146EB" w14:textId="77777777" w:rsidR="00E56832" w:rsidRDefault="00E56832">
      <w:pPr>
        <w:rPr>
          <w:szCs w:val="20"/>
        </w:rPr>
      </w:pPr>
    </w:p>
    <w:p w14:paraId="1ECA8CED" w14:textId="77777777" w:rsidR="00E56832" w:rsidRDefault="00E56832">
      <w:pPr>
        <w:rPr>
          <w:szCs w:val="20"/>
        </w:rPr>
      </w:pPr>
    </w:p>
    <w:p w14:paraId="5B8D14C5" w14:textId="77777777" w:rsidR="00E56832" w:rsidRDefault="00E56832">
      <w:pPr>
        <w:rPr>
          <w:szCs w:val="20"/>
        </w:rPr>
      </w:pPr>
    </w:p>
    <w:p w14:paraId="4E62BE01" w14:textId="77777777" w:rsidR="00E56832" w:rsidRDefault="00E56832">
      <w:pPr>
        <w:rPr>
          <w:szCs w:val="20"/>
        </w:rPr>
      </w:pPr>
    </w:p>
    <w:p w14:paraId="3D20108B" w14:textId="77777777" w:rsidR="00E56832" w:rsidRDefault="00E56832">
      <w:pPr>
        <w:rPr>
          <w:szCs w:val="20"/>
        </w:rPr>
      </w:pPr>
    </w:p>
    <w:p w14:paraId="122778B8" w14:textId="77777777" w:rsidR="00E56832" w:rsidRDefault="00E56832">
      <w:pPr>
        <w:rPr>
          <w:szCs w:val="20"/>
        </w:rPr>
      </w:pPr>
    </w:p>
    <w:p w14:paraId="0F4EE49E" w14:textId="77777777" w:rsidR="00E56832" w:rsidRDefault="00E56832">
      <w:pPr>
        <w:rPr>
          <w:szCs w:val="20"/>
        </w:rPr>
      </w:pPr>
    </w:p>
    <w:p w14:paraId="60A53699" w14:textId="77777777" w:rsidR="00E56832" w:rsidRDefault="00E56832">
      <w:pPr>
        <w:rPr>
          <w:szCs w:val="20"/>
        </w:rPr>
      </w:pPr>
    </w:p>
    <w:p w14:paraId="3D2C6413" w14:textId="77777777" w:rsidR="00E56832" w:rsidRDefault="00E56832">
      <w:pPr>
        <w:rPr>
          <w:szCs w:val="20"/>
        </w:rPr>
      </w:pPr>
    </w:p>
    <w:p w14:paraId="6B07F43B" w14:textId="77777777" w:rsidR="00E56832" w:rsidRDefault="00E56832">
      <w:pPr>
        <w:rPr>
          <w:szCs w:val="20"/>
        </w:rPr>
      </w:pPr>
    </w:p>
    <w:p w14:paraId="2B3178A4" w14:textId="77777777" w:rsidR="00E56832" w:rsidRDefault="00000000">
      <w:pPr>
        <w:rPr>
          <w:szCs w:val="20"/>
          <w:u w:val="single"/>
        </w:rPr>
      </w:pPr>
      <w:r>
        <w:rPr>
          <w:szCs w:val="20"/>
        </w:rPr>
        <w:t xml:space="preserve">   </w:t>
      </w:r>
    </w:p>
    <w:p w14:paraId="23EDF323" w14:textId="77777777" w:rsidR="00E56832"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7A954B18" w14:textId="77777777" w:rsidR="00E56832"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C6EDF90" w14:textId="77777777" w:rsidR="00E56832" w:rsidRDefault="00E56832">
      <w:pPr>
        <w:rPr>
          <w:sz w:val="21"/>
          <w:szCs w:val="20"/>
        </w:rPr>
      </w:pPr>
    </w:p>
    <w:p w14:paraId="54837D4A" w14:textId="77777777" w:rsidR="00E56832" w:rsidRDefault="00E56832">
      <w:pPr>
        <w:rPr>
          <w:sz w:val="21"/>
          <w:szCs w:val="20"/>
        </w:rPr>
      </w:pPr>
    </w:p>
    <w:p w14:paraId="536A61E3" w14:textId="77777777" w:rsidR="00E56832" w:rsidRDefault="00E56832">
      <w:pPr>
        <w:jc w:val="center"/>
        <w:rPr>
          <w:b/>
          <w:sz w:val="28"/>
          <w:szCs w:val="28"/>
        </w:rPr>
      </w:pPr>
      <w:bookmarkStart w:id="16" w:name="_Toc513799105"/>
      <w:bookmarkStart w:id="17" w:name="_Toc516480392"/>
    </w:p>
    <w:p w14:paraId="333A31C9" w14:textId="77777777" w:rsidR="00E56832" w:rsidRDefault="00E56832">
      <w:pPr>
        <w:pStyle w:val="TOC1"/>
        <w:rPr>
          <w:b/>
          <w:sz w:val="28"/>
          <w:szCs w:val="28"/>
        </w:rPr>
      </w:pPr>
    </w:p>
    <w:p w14:paraId="5A94AA35" w14:textId="77777777" w:rsidR="00E56832" w:rsidRDefault="00E56832">
      <w:pPr>
        <w:rPr>
          <w:b/>
          <w:sz w:val="28"/>
          <w:szCs w:val="28"/>
        </w:rPr>
      </w:pPr>
    </w:p>
    <w:p w14:paraId="1452AA51" w14:textId="77777777" w:rsidR="00E56832" w:rsidRDefault="00E56832">
      <w:pPr>
        <w:pStyle w:val="TOC1"/>
        <w:rPr>
          <w:b/>
          <w:sz w:val="28"/>
          <w:szCs w:val="28"/>
        </w:rPr>
      </w:pPr>
    </w:p>
    <w:p w14:paraId="425CB0F4" w14:textId="77777777" w:rsidR="00E56832" w:rsidRDefault="00E56832">
      <w:pPr>
        <w:rPr>
          <w:b/>
          <w:sz w:val="28"/>
          <w:szCs w:val="28"/>
        </w:rPr>
      </w:pPr>
    </w:p>
    <w:p w14:paraId="78FD5E13" w14:textId="77777777" w:rsidR="00E56832" w:rsidRDefault="00E56832">
      <w:pPr>
        <w:pStyle w:val="TOC1"/>
        <w:rPr>
          <w:b/>
          <w:sz w:val="28"/>
          <w:szCs w:val="28"/>
        </w:rPr>
      </w:pPr>
    </w:p>
    <w:p w14:paraId="2B0EEC26" w14:textId="77777777" w:rsidR="00E56832" w:rsidRDefault="00E56832">
      <w:pPr>
        <w:rPr>
          <w:b/>
          <w:sz w:val="28"/>
          <w:szCs w:val="28"/>
        </w:rPr>
      </w:pPr>
    </w:p>
    <w:p w14:paraId="76864159" w14:textId="77777777" w:rsidR="00E56832" w:rsidRDefault="00E56832">
      <w:pPr>
        <w:rPr>
          <w:b/>
          <w:sz w:val="28"/>
          <w:szCs w:val="28"/>
        </w:rPr>
      </w:pPr>
    </w:p>
    <w:p w14:paraId="1785E17B" w14:textId="77777777" w:rsidR="00E56832" w:rsidRDefault="00000000">
      <w:pPr>
        <w:rPr>
          <w:b/>
          <w:sz w:val="28"/>
          <w:szCs w:val="28"/>
        </w:rPr>
      </w:pPr>
      <w:r>
        <w:rPr>
          <w:rFonts w:hint="eastAsia"/>
          <w:b/>
          <w:sz w:val="28"/>
          <w:szCs w:val="28"/>
        </w:rPr>
        <w:lastRenderedPageBreak/>
        <w:t>二、报价表</w:t>
      </w:r>
    </w:p>
    <w:p w14:paraId="0627DFC3" w14:textId="77777777" w:rsidR="00E56832" w:rsidRDefault="00E56832">
      <w:pPr>
        <w:pStyle w:val="TOC1"/>
      </w:pPr>
    </w:p>
    <w:tbl>
      <w:tblPr>
        <w:tblStyle w:val="af8"/>
        <w:tblW w:w="0" w:type="auto"/>
        <w:tblLook w:val="04A0" w:firstRow="1" w:lastRow="0" w:firstColumn="1" w:lastColumn="0" w:noHBand="0" w:noVBand="1"/>
      </w:tblPr>
      <w:tblGrid>
        <w:gridCol w:w="4243"/>
        <w:gridCol w:w="4252"/>
      </w:tblGrid>
      <w:tr w:rsidR="00E56832" w14:paraId="107A2107" w14:textId="77777777" w:rsidTr="00F10573">
        <w:tc>
          <w:tcPr>
            <w:tcW w:w="4243" w:type="dxa"/>
          </w:tcPr>
          <w:p w14:paraId="42BFF888" w14:textId="77777777" w:rsidR="00E56832" w:rsidRDefault="00000000">
            <w:pPr>
              <w:rPr>
                <w:rFonts w:ascii="宋体" w:hAnsi="宋体" w:cs="宋体" w:hint="eastAsia"/>
              </w:rPr>
            </w:pPr>
            <w:r>
              <w:rPr>
                <w:rFonts w:ascii="宋体" w:hAnsi="宋体" w:cs="宋体" w:hint="eastAsia"/>
              </w:rPr>
              <w:t>序号</w:t>
            </w:r>
          </w:p>
        </w:tc>
        <w:tc>
          <w:tcPr>
            <w:tcW w:w="4252" w:type="dxa"/>
          </w:tcPr>
          <w:p w14:paraId="59AE5830" w14:textId="77777777" w:rsidR="00E56832" w:rsidRDefault="00000000">
            <w:pPr>
              <w:rPr>
                <w:rFonts w:ascii="宋体" w:hAnsi="宋体" w:cs="宋体" w:hint="eastAsia"/>
              </w:rPr>
            </w:pPr>
            <w:r>
              <w:rPr>
                <w:rFonts w:ascii="宋体" w:hAnsi="宋体" w:cs="宋体" w:hint="eastAsia"/>
              </w:rPr>
              <w:t>报价金额（含税价）</w:t>
            </w:r>
          </w:p>
        </w:tc>
      </w:tr>
      <w:tr w:rsidR="00E56832" w14:paraId="1FFC247D" w14:textId="77777777" w:rsidTr="00F10573">
        <w:tc>
          <w:tcPr>
            <w:tcW w:w="4243" w:type="dxa"/>
          </w:tcPr>
          <w:p w14:paraId="3851B920" w14:textId="6EE363DE" w:rsidR="00E56832" w:rsidRDefault="00000000">
            <w:r>
              <w:rPr>
                <w:rFonts w:ascii="宋体" w:hAnsi="宋体" w:cs="宋体" w:hint="eastAsia"/>
              </w:rPr>
              <w:t>服务费报价</w:t>
            </w:r>
          </w:p>
        </w:tc>
        <w:tc>
          <w:tcPr>
            <w:tcW w:w="4252" w:type="dxa"/>
          </w:tcPr>
          <w:p w14:paraId="3237C137" w14:textId="77777777" w:rsidR="00E56832" w:rsidRDefault="00E56832"/>
        </w:tc>
      </w:tr>
      <w:tr w:rsidR="00F10573" w14:paraId="6F83BC0C" w14:textId="77777777" w:rsidTr="00F10573">
        <w:tc>
          <w:tcPr>
            <w:tcW w:w="4243" w:type="dxa"/>
          </w:tcPr>
          <w:p w14:paraId="7B08BEA8" w14:textId="6783DFE2" w:rsidR="00F10573" w:rsidRDefault="00F10573">
            <w:pPr>
              <w:rPr>
                <w:rFonts w:ascii="宋体" w:hAnsi="宋体" w:cs="宋体" w:hint="eastAsia"/>
              </w:rPr>
            </w:pPr>
            <w:r>
              <w:rPr>
                <w:rFonts w:ascii="宋体" w:hAnsi="宋体" w:cs="宋体" w:hint="eastAsia"/>
              </w:rPr>
              <w:t>资格审查业绩</w:t>
            </w:r>
          </w:p>
        </w:tc>
        <w:tc>
          <w:tcPr>
            <w:tcW w:w="4252" w:type="dxa"/>
          </w:tcPr>
          <w:p w14:paraId="711577F7" w14:textId="491BAA83" w:rsidR="00F10573" w:rsidRDefault="00F10573">
            <w:r>
              <w:rPr>
                <w:rFonts w:hint="eastAsia"/>
              </w:rPr>
              <w:t>1.</w:t>
            </w:r>
            <w:r>
              <w:rPr>
                <w:rFonts w:hint="eastAsia"/>
              </w:rPr>
              <w:t>业绩</w:t>
            </w:r>
            <w:r>
              <w:rPr>
                <w:rFonts w:hint="eastAsia"/>
              </w:rPr>
              <w:t>1</w:t>
            </w:r>
            <w:r>
              <w:rPr>
                <w:rFonts w:hint="eastAsia"/>
              </w:rPr>
              <w:t>：</w:t>
            </w:r>
            <w:r>
              <w:rPr>
                <w:rFonts w:hint="eastAsia"/>
              </w:rPr>
              <w:t>##</w:t>
            </w:r>
            <w:r>
              <w:rPr>
                <w:rFonts w:hint="eastAsia"/>
              </w:rPr>
              <w:t>项目，服务对象，合同金额，</w:t>
            </w:r>
            <w:r>
              <w:rPr>
                <w:rFonts w:hint="eastAsia"/>
              </w:rPr>
              <w:t>##</w:t>
            </w:r>
            <w:r>
              <w:rPr>
                <w:rFonts w:hint="eastAsia"/>
              </w:rPr>
              <w:t>行业；</w:t>
            </w:r>
          </w:p>
          <w:p w14:paraId="7451D501" w14:textId="4DF2E94F" w:rsidR="00F10573" w:rsidRDefault="00F10573" w:rsidP="00F10573">
            <w:r>
              <w:rPr>
                <w:rFonts w:hint="eastAsia"/>
              </w:rPr>
              <w:t>2.</w:t>
            </w:r>
            <w:r>
              <w:rPr>
                <w:rFonts w:hint="eastAsia"/>
              </w:rPr>
              <w:t>业绩</w:t>
            </w:r>
            <w:r>
              <w:rPr>
                <w:rFonts w:hint="eastAsia"/>
              </w:rPr>
              <w:t>2</w:t>
            </w:r>
            <w:r>
              <w:rPr>
                <w:rFonts w:hint="eastAsia"/>
              </w:rPr>
              <w:t>：</w:t>
            </w:r>
            <w:r>
              <w:rPr>
                <w:rFonts w:hint="eastAsia"/>
              </w:rPr>
              <w:t>##</w:t>
            </w:r>
            <w:r>
              <w:rPr>
                <w:rFonts w:hint="eastAsia"/>
              </w:rPr>
              <w:t>项目，服务对象，合同金额，</w:t>
            </w:r>
            <w:r>
              <w:rPr>
                <w:rFonts w:hint="eastAsia"/>
              </w:rPr>
              <w:t>##</w:t>
            </w:r>
            <w:r>
              <w:rPr>
                <w:rFonts w:hint="eastAsia"/>
              </w:rPr>
              <w:t>行业；</w:t>
            </w:r>
          </w:p>
          <w:p w14:paraId="459A8719" w14:textId="7BE398BA" w:rsidR="00F10573" w:rsidRDefault="00F10573" w:rsidP="00F10573">
            <w:r>
              <w:rPr>
                <w:rFonts w:hint="eastAsia"/>
              </w:rPr>
              <w:t>3.</w:t>
            </w:r>
            <w:r>
              <w:rPr>
                <w:rFonts w:hint="eastAsia"/>
              </w:rPr>
              <w:t>业绩</w:t>
            </w:r>
            <w:r>
              <w:rPr>
                <w:rFonts w:hint="eastAsia"/>
              </w:rPr>
              <w:t>3</w:t>
            </w:r>
            <w:r>
              <w:rPr>
                <w:rFonts w:hint="eastAsia"/>
              </w:rPr>
              <w:t>：</w:t>
            </w:r>
            <w:r>
              <w:rPr>
                <w:rFonts w:hint="eastAsia"/>
              </w:rPr>
              <w:t>##</w:t>
            </w:r>
            <w:r>
              <w:rPr>
                <w:rFonts w:hint="eastAsia"/>
              </w:rPr>
              <w:t>项目，服务对象，合同金额，</w:t>
            </w:r>
            <w:r>
              <w:rPr>
                <w:rFonts w:hint="eastAsia"/>
              </w:rPr>
              <w:t>##</w:t>
            </w:r>
            <w:r>
              <w:rPr>
                <w:rFonts w:hint="eastAsia"/>
              </w:rPr>
              <w:t>行业；</w:t>
            </w:r>
          </w:p>
          <w:p w14:paraId="19871D82" w14:textId="384507E2" w:rsidR="00F10573" w:rsidRDefault="00F10573" w:rsidP="00F10573">
            <w:r>
              <w:rPr>
                <w:rFonts w:hint="eastAsia"/>
              </w:rPr>
              <w:t>提交合同关键页。</w:t>
            </w:r>
          </w:p>
        </w:tc>
      </w:tr>
      <w:tr w:rsidR="00F10573" w14:paraId="29197627" w14:textId="77777777" w:rsidTr="00F10573">
        <w:tc>
          <w:tcPr>
            <w:tcW w:w="4243" w:type="dxa"/>
          </w:tcPr>
          <w:p w14:paraId="48F2DABD" w14:textId="77777777" w:rsidR="00F10573" w:rsidRDefault="00F10573" w:rsidP="00F10573">
            <w:pPr>
              <w:shd w:val="clear" w:color="auto" w:fill="FFFFFF"/>
              <w:spacing w:line="560" w:lineRule="exact"/>
              <w:rPr>
                <w:rFonts w:hAnsi="宋体" w:cs="宋体" w:hint="eastAsia"/>
              </w:rPr>
            </w:pPr>
            <w:r w:rsidRPr="00DD177D">
              <w:rPr>
                <w:rFonts w:hAnsi="宋体" w:cs="宋体" w:hint="eastAsia"/>
              </w:rPr>
              <w:t>服务企业同属水的生产和供应业业绩（国民经济行业分类</w:t>
            </w:r>
            <w:r w:rsidRPr="00DD177D">
              <w:rPr>
                <w:rFonts w:hAnsi="宋体" w:cs="宋体" w:hint="eastAsia"/>
              </w:rPr>
              <w:t>/</w:t>
            </w:r>
            <w:r w:rsidRPr="00DD177D">
              <w:rPr>
                <w:rFonts w:hAnsi="宋体" w:cs="宋体" w:hint="eastAsia"/>
              </w:rPr>
              <w:t>证监会行业分类：</w:t>
            </w:r>
            <w:r w:rsidRPr="00DD177D">
              <w:rPr>
                <w:rFonts w:hAnsi="宋体" w:cs="宋体" w:hint="eastAsia"/>
              </w:rPr>
              <w:t>D-46</w:t>
            </w:r>
            <w:r w:rsidRPr="00DD177D">
              <w:rPr>
                <w:rFonts w:hAnsi="宋体" w:cs="宋体" w:hint="eastAsia"/>
              </w:rPr>
              <w:t>）</w:t>
            </w:r>
          </w:p>
          <w:p w14:paraId="278E274D" w14:textId="77777777" w:rsidR="00F10573" w:rsidRPr="00F10573" w:rsidRDefault="00F10573" w:rsidP="00F10573">
            <w:pPr>
              <w:rPr>
                <w:rFonts w:ascii="宋体" w:hAnsi="宋体" w:cs="宋体" w:hint="eastAsia"/>
              </w:rPr>
            </w:pPr>
          </w:p>
        </w:tc>
        <w:tc>
          <w:tcPr>
            <w:tcW w:w="4252" w:type="dxa"/>
          </w:tcPr>
          <w:p w14:paraId="3A151173" w14:textId="77777777" w:rsidR="00F10573" w:rsidRDefault="00F10573" w:rsidP="00F10573">
            <w:r>
              <w:rPr>
                <w:rFonts w:hint="eastAsia"/>
              </w:rPr>
              <w:t>1.</w:t>
            </w:r>
            <w:r>
              <w:rPr>
                <w:rFonts w:hint="eastAsia"/>
              </w:rPr>
              <w:t>业绩</w:t>
            </w:r>
            <w:r>
              <w:rPr>
                <w:rFonts w:hint="eastAsia"/>
              </w:rPr>
              <w:t>1</w:t>
            </w:r>
            <w:r>
              <w:rPr>
                <w:rFonts w:hint="eastAsia"/>
              </w:rPr>
              <w:t>：</w:t>
            </w:r>
            <w:r>
              <w:rPr>
                <w:rFonts w:hint="eastAsia"/>
              </w:rPr>
              <w:t>##</w:t>
            </w:r>
            <w:r>
              <w:rPr>
                <w:rFonts w:hint="eastAsia"/>
              </w:rPr>
              <w:t>项目，服务对象，合同金额，</w:t>
            </w:r>
            <w:r>
              <w:rPr>
                <w:rFonts w:hint="eastAsia"/>
              </w:rPr>
              <w:t>##</w:t>
            </w:r>
            <w:r>
              <w:rPr>
                <w:rFonts w:hint="eastAsia"/>
              </w:rPr>
              <w:t>行业；</w:t>
            </w:r>
          </w:p>
          <w:p w14:paraId="554B484F" w14:textId="64E9E8A2" w:rsidR="00F10573" w:rsidRDefault="00F10573" w:rsidP="00F10573">
            <w:r>
              <w:rPr>
                <w:rFonts w:hint="eastAsia"/>
              </w:rPr>
              <w:t>2.</w:t>
            </w:r>
            <w:r>
              <w:rPr>
                <w:rFonts w:hint="eastAsia"/>
              </w:rPr>
              <w:t>业绩</w:t>
            </w:r>
            <w:r>
              <w:rPr>
                <w:rFonts w:hint="eastAsia"/>
              </w:rPr>
              <w:t>2</w:t>
            </w:r>
            <w:r>
              <w:rPr>
                <w:rFonts w:hint="eastAsia"/>
              </w:rPr>
              <w:t>：</w:t>
            </w:r>
            <w:r>
              <w:rPr>
                <w:rFonts w:hint="eastAsia"/>
              </w:rPr>
              <w:t>##</w:t>
            </w:r>
            <w:r>
              <w:rPr>
                <w:rFonts w:hint="eastAsia"/>
              </w:rPr>
              <w:t>项目，服务对象，合同金额，</w:t>
            </w:r>
            <w:r>
              <w:rPr>
                <w:rFonts w:hint="eastAsia"/>
              </w:rPr>
              <w:t>##</w:t>
            </w:r>
            <w:r>
              <w:rPr>
                <w:rFonts w:hint="eastAsia"/>
              </w:rPr>
              <w:t>行业；</w:t>
            </w:r>
          </w:p>
          <w:p w14:paraId="4421EF3E" w14:textId="00ABE4F3" w:rsidR="00F10573" w:rsidRDefault="00F10573" w:rsidP="00F10573">
            <w:r>
              <w:rPr>
                <w:rFonts w:hint="eastAsia"/>
              </w:rPr>
              <w:t>3.</w:t>
            </w:r>
            <w:r>
              <w:rPr>
                <w:rFonts w:hint="eastAsia"/>
              </w:rPr>
              <w:t>业绩</w:t>
            </w:r>
            <w:r>
              <w:rPr>
                <w:rFonts w:hint="eastAsia"/>
              </w:rPr>
              <w:t>3</w:t>
            </w:r>
            <w:r>
              <w:rPr>
                <w:rFonts w:hint="eastAsia"/>
              </w:rPr>
              <w:t>：</w:t>
            </w:r>
            <w:r>
              <w:rPr>
                <w:rFonts w:hint="eastAsia"/>
              </w:rPr>
              <w:t>##</w:t>
            </w:r>
            <w:r>
              <w:rPr>
                <w:rFonts w:hint="eastAsia"/>
              </w:rPr>
              <w:t>项目，服务对象，合同金额，</w:t>
            </w:r>
            <w:r>
              <w:rPr>
                <w:rFonts w:hint="eastAsia"/>
              </w:rPr>
              <w:t>##</w:t>
            </w:r>
            <w:r>
              <w:rPr>
                <w:rFonts w:hint="eastAsia"/>
              </w:rPr>
              <w:t>行业；</w:t>
            </w:r>
          </w:p>
          <w:p w14:paraId="751333BB" w14:textId="7BC669E0" w:rsidR="00F10573" w:rsidRPr="00F10573" w:rsidRDefault="00F10573" w:rsidP="00F10573">
            <w:r>
              <w:t>……</w:t>
            </w:r>
          </w:p>
          <w:p w14:paraId="13867A96" w14:textId="64E3F09E" w:rsidR="00F10573" w:rsidRDefault="00F10573" w:rsidP="00F10573">
            <w:r>
              <w:rPr>
                <w:rFonts w:hint="eastAsia"/>
              </w:rPr>
              <w:t>提交合同关键页。</w:t>
            </w:r>
          </w:p>
        </w:tc>
      </w:tr>
    </w:tbl>
    <w:p w14:paraId="27108A28" w14:textId="77777777" w:rsidR="00E56832" w:rsidRDefault="00E56832"/>
    <w:p w14:paraId="4090E398" w14:textId="77777777" w:rsidR="00E56832" w:rsidRDefault="00E56832">
      <w:pPr>
        <w:pStyle w:val="TOC1"/>
      </w:pPr>
    </w:p>
    <w:p w14:paraId="11780780" w14:textId="77777777" w:rsidR="00E56832" w:rsidRDefault="00E56832"/>
    <w:p w14:paraId="44C485B4" w14:textId="77777777" w:rsidR="00E56832" w:rsidRDefault="00E56832">
      <w:pPr>
        <w:pStyle w:val="TOC1"/>
      </w:pPr>
    </w:p>
    <w:p w14:paraId="424A19D1" w14:textId="77777777" w:rsidR="00E56832" w:rsidRDefault="00E56832">
      <w:pPr>
        <w:pStyle w:val="TOC1"/>
      </w:pPr>
    </w:p>
    <w:p w14:paraId="2FCD2F15" w14:textId="77777777" w:rsidR="00E56832"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6D940F65" w14:textId="77777777" w:rsidR="00E56832" w:rsidRDefault="00000000">
      <w:pPr>
        <w:wordWrap w:val="0"/>
        <w:ind w:firstLine="420"/>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  </w:t>
      </w:r>
    </w:p>
    <w:p w14:paraId="641F7C91" w14:textId="77777777" w:rsidR="00E56832" w:rsidRDefault="00E56832">
      <w:pPr>
        <w:pStyle w:val="TOC1"/>
        <w:ind w:firstLine="420"/>
      </w:pPr>
    </w:p>
    <w:p w14:paraId="26FAAFA7" w14:textId="77777777" w:rsidR="00E56832" w:rsidRDefault="00E56832"/>
    <w:p w14:paraId="7A315F7F" w14:textId="77777777" w:rsidR="00E56832" w:rsidRDefault="00E56832">
      <w:pPr>
        <w:pStyle w:val="TOC1"/>
      </w:pPr>
    </w:p>
    <w:p w14:paraId="5329966D" w14:textId="77777777" w:rsidR="00E56832" w:rsidRDefault="00E56832"/>
    <w:p w14:paraId="7D7CC735" w14:textId="77777777" w:rsidR="00E56832" w:rsidRDefault="00E56832">
      <w:pPr>
        <w:pStyle w:val="TOC1"/>
      </w:pPr>
    </w:p>
    <w:p w14:paraId="36F346DF" w14:textId="77777777" w:rsidR="00E56832" w:rsidRDefault="00E56832"/>
    <w:p w14:paraId="2DF2B45A" w14:textId="77777777" w:rsidR="00E56832" w:rsidRDefault="00E56832">
      <w:pPr>
        <w:pStyle w:val="TOC1"/>
      </w:pPr>
    </w:p>
    <w:p w14:paraId="52FDA448" w14:textId="77777777" w:rsidR="00E56832" w:rsidRDefault="00E56832"/>
    <w:p w14:paraId="679431D9" w14:textId="77777777" w:rsidR="00E56832" w:rsidRDefault="00E56832">
      <w:pPr>
        <w:pStyle w:val="TOC1"/>
      </w:pPr>
    </w:p>
    <w:p w14:paraId="3B494DEA" w14:textId="77777777" w:rsidR="00E56832" w:rsidRDefault="00E56832"/>
    <w:p w14:paraId="063EDC0F" w14:textId="77777777" w:rsidR="00E56832" w:rsidRDefault="00E56832">
      <w:pPr>
        <w:pStyle w:val="TOC1"/>
      </w:pPr>
    </w:p>
    <w:p w14:paraId="348CDAF4" w14:textId="77777777" w:rsidR="00E56832" w:rsidRDefault="00E56832"/>
    <w:p w14:paraId="1AB8A2A0" w14:textId="77777777" w:rsidR="00E56832" w:rsidRDefault="00E56832">
      <w:pPr>
        <w:pStyle w:val="TOC1"/>
      </w:pPr>
    </w:p>
    <w:p w14:paraId="3843A1C0" w14:textId="77777777" w:rsidR="00E56832" w:rsidRDefault="00E56832"/>
    <w:p w14:paraId="15A1237C" w14:textId="77777777" w:rsidR="00E56832" w:rsidRDefault="00E56832">
      <w:pPr>
        <w:pStyle w:val="TOC1"/>
      </w:pPr>
    </w:p>
    <w:p w14:paraId="61DB12A1" w14:textId="77777777" w:rsidR="00E56832" w:rsidRDefault="00E56832"/>
    <w:p w14:paraId="2C668860" w14:textId="77777777" w:rsidR="00E56832" w:rsidRDefault="00E56832">
      <w:pPr>
        <w:pStyle w:val="TOC1"/>
      </w:pPr>
    </w:p>
    <w:p w14:paraId="748A9533" w14:textId="77777777" w:rsidR="00E56832" w:rsidRDefault="00E56832"/>
    <w:p w14:paraId="038ACCED" w14:textId="77777777" w:rsidR="00E56832" w:rsidRDefault="00E56832">
      <w:pPr>
        <w:pStyle w:val="TOC1"/>
      </w:pPr>
    </w:p>
    <w:p w14:paraId="7EE45C43" w14:textId="77777777" w:rsidR="00E56832" w:rsidRDefault="00E56832"/>
    <w:p w14:paraId="19B47113" w14:textId="77777777" w:rsidR="00E56832" w:rsidRDefault="00E56832">
      <w:pPr>
        <w:pStyle w:val="TOC1"/>
      </w:pPr>
    </w:p>
    <w:p w14:paraId="3A62ADC2" w14:textId="77777777" w:rsidR="00E56832" w:rsidRDefault="00E56832"/>
    <w:p w14:paraId="76B0CCBB" w14:textId="77777777" w:rsidR="00E56832" w:rsidRDefault="00E56832">
      <w:pPr>
        <w:pStyle w:val="TOC1"/>
      </w:pPr>
    </w:p>
    <w:p w14:paraId="77AB194B" w14:textId="77777777" w:rsidR="00E56832" w:rsidRDefault="00E56832"/>
    <w:p w14:paraId="79F639B8" w14:textId="77777777" w:rsidR="00E56832" w:rsidRDefault="00E56832">
      <w:pPr>
        <w:pStyle w:val="TOC1"/>
      </w:pPr>
    </w:p>
    <w:p w14:paraId="76114233" w14:textId="77777777" w:rsidR="00E56832" w:rsidRDefault="00E56832"/>
    <w:p w14:paraId="0F259032" w14:textId="77777777" w:rsidR="00E56832" w:rsidRDefault="00E56832">
      <w:pPr>
        <w:pStyle w:val="TOC1"/>
      </w:pPr>
    </w:p>
    <w:p w14:paraId="2F1996C5" w14:textId="77777777" w:rsidR="00E56832" w:rsidRDefault="00E56832"/>
    <w:p w14:paraId="03B9DDC9" w14:textId="77777777" w:rsidR="00E56832" w:rsidRDefault="00E56832">
      <w:pPr>
        <w:pStyle w:val="TOC1"/>
      </w:pPr>
    </w:p>
    <w:p w14:paraId="0C7E0FCF" w14:textId="77777777" w:rsidR="00E56832" w:rsidRDefault="00E56832"/>
    <w:p w14:paraId="5B313CFB" w14:textId="77777777" w:rsidR="00E56832" w:rsidRDefault="00E56832">
      <w:pPr>
        <w:pStyle w:val="TOC1"/>
      </w:pPr>
    </w:p>
    <w:p w14:paraId="0AFD5FA6" w14:textId="77777777" w:rsidR="00E56832" w:rsidRDefault="00E56832"/>
    <w:p w14:paraId="354B1D73" w14:textId="77777777" w:rsidR="00E56832" w:rsidRDefault="00E56832">
      <w:pPr>
        <w:pStyle w:val="TOC1"/>
      </w:pPr>
    </w:p>
    <w:p w14:paraId="1DB59CD2" w14:textId="77777777" w:rsidR="00E56832" w:rsidRDefault="00E56832"/>
    <w:p w14:paraId="5B4DE82C" w14:textId="77777777" w:rsidR="00E56832" w:rsidRDefault="00E56832">
      <w:pPr>
        <w:pStyle w:val="TOC1"/>
      </w:pPr>
    </w:p>
    <w:p w14:paraId="48182ED5" w14:textId="0E83C1C0" w:rsidR="00E56832" w:rsidRPr="00C00341" w:rsidRDefault="00000000" w:rsidP="00C00341">
      <w:pPr>
        <w:rPr>
          <w:b/>
          <w:sz w:val="28"/>
          <w:szCs w:val="28"/>
        </w:rPr>
        <w:sectPr w:rsidR="00E56832" w:rsidRPr="00C00341">
          <w:pgSz w:w="11907" w:h="16840"/>
          <w:pgMar w:top="1276" w:right="1701" w:bottom="1276" w:left="1701" w:header="720" w:footer="720" w:gutter="0"/>
          <w:cols w:space="720"/>
          <w:docGrid w:type="lines" w:linePitch="286"/>
        </w:sectPr>
      </w:pPr>
      <w:r>
        <w:rPr>
          <w:rFonts w:hint="eastAsia"/>
          <w:b/>
          <w:sz w:val="28"/>
          <w:szCs w:val="28"/>
        </w:rPr>
        <w:t>三、</w:t>
      </w:r>
      <w:r w:rsidR="00F10573" w:rsidRPr="00F10573">
        <w:rPr>
          <w:rFonts w:hint="eastAsia"/>
          <w:b/>
          <w:sz w:val="28"/>
          <w:szCs w:val="28"/>
        </w:rPr>
        <w:t>技术方案（包含方案、项目理解、时间安排、增值服务等）</w:t>
      </w:r>
    </w:p>
    <w:bookmarkEnd w:id="16"/>
    <w:bookmarkEnd w:id="17"/>
    <w:p w14:paraId="62C98F86" w14:textId="77777777" w:rsidR="00E56832" w:rsidRDefault="00E56832"/>
    <w:sectPr w:rsidR="00E56832">
      <w:headerReference w:type="default" r:id="rId13"/>
      <w:footerReference w:type="even" r:id="rId14"/>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3BF56" w14:textId="77777777" w:rsidR="00F45847" w:rsidRDefault="00F45847">
      <w:r>
        <w:separator/>
      </w:r>
    </w:p>
  </w:endnote>
  <w:endnote w:type="continuationSeparator" w:id="0">
    <w:p w14:paraId="5E6634BB" w14:textId="77777777" w:rsidR="00F45847" w:rsidRDefault="00F45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___WRD_EMBED_SUB_44">
    <w:altName w:val="宋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2F5E" w14:textId="77777777" w:rsidR="00E56832"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580DA0" w14:textId="77777777" w:rsidR="00E56832" w:rsidRDefault="00E56832">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4ADE" w14:textId="77777777" w:rsidR="00E56832" w:rsidRDefault="00000000">
    <w:pPr>
      <w:pStyle w:val="af"/>
      <w:ind w:right="360" w:firstLine="360"/>
    </w:pPr>
    <w:r>
      <w:rPr>
        <w:noProof/>
      </w:rPr>
      <mc:AlternateContent>
        <mc:Choice Requires="wps">
          <w:drawing>
            <wp:anchor distT="0" distB="0" distL="114300" distR="114300" simplePos="0" relativeHeight="251659264" behindDoc="0" locked="0" layoutInCell="1" allowOverlap="1" wp14:anchorId="49DEA74F" wp14:editId="7DC569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C8BE5" w14:textId="77777777" w:rsidR="00E56832" w:rsidRDefault="00000000">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DEA74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3C8BE5" w14:textId="77777777" w:rsidR="00E56832"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7B89" w14:textId="77777777" w:rsidR="00E56832" w:rsidRDefault="00000000">
    <w:pPr>
      <w:pStyle w:val="af"/>
      <w:rPr>
        <w:rStyle w:val="afa"/>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197A961B" wp14:editId="0EDD4F6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F4719" w14:textId="77777777" w:rsidR="00E56832" w:rsidRDefault="00000000">
                          <w:pPr>
                            <w:pStyle w:val="af"/>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7A961B"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5AF4719" w14:textId="77777777" w:rsidR="00E56832"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69E7FE2D" w14:textId="77777777" w:rsidR="00E56832" w:rsidRDefault="00E56832">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AD49" w14:textId="77777777" w:rsidR="00E56832"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29299A72" w14:textId="77777777" w:rsidR="00E56832" w:rsidRDefault="00E56832">
    <w:pPr>
      <w:pStyle w:val="af"/>
      <w:ind w:right="360" w:firstLine="360"/>
    </w:pPr>
  </w:p>
  <w:p w14:paraId="3C16C17C" w14:textId="77777777" w:rsidR="00E56832" w:rsidRDefault="00E56832"/>
  <w:p w14:paraId="5009831E" w14:textId="77777777" w:rsidR="00E56832" w:rsidRDefault="00E568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4135" w14:textId="77777777" w:rsidR="00F45847" w:rsidRDefault="00F45847">
      <w:r>
        <w:separator/>
      </w:r>
    </w:p>
  </w:footnote>
  <w:footnote w:type="continuationSeparator" w:id="0">
    <w:p w14:paraId="25AECDFB" w14:textId="77777777" w:rsidR="00F45847" w:rsidRDefault="00F45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50DA" w14:textId="284DAAF1" w:rsidR="00E56832" w:rsidRDefault="00000000">
    <w:pPr>
      <w:pStyle w:val="af1"/>
      <w:pBdr>
        <w:bottom w:val="none" w:sz="0" w:space="0" w:color="auto"/>
      </w:pBdr>
      <w:jc w:val="left"/>
      <w:rPr>
        <w:sz w:val="21"/>
        <w:szCs w:val="21"/>
      </w:rPr>
    </w:pPr>
    <w:r>
      <w:rPr>
        <w:rFonts w:ascii="宋体" w:cs="宋体" w:hint="eastAsia"/>
        <w:kern w:val="0"/>
        <w:sz w:val="21"/>
        <w:szCs w:val="21"/>
      </w:rPr>
      <w:t xml:space="preserve"> </w:t>
    </w:r>
    <w:r w:rsidR="008840FF">
      <w:rPr>
        <w:rFonts w:ascii="宋体" w:cs="宋体" w:hint="eastAsia"/>
        <w:kern w:val="0"/>
        <w:sz w:val="21"/>
        <w:szCs w:val="21"/>
      </w:rPr>
      <w:t>采购</w:t>
    </w:r>
    <w:r>
      <w:rPr>
        <w:rFonts w:ascii="宋体" w:cs="宋体" w:hint="eastAsia"/>
        <w:kern w:val="0"/>
        <w:sz w:val="21"/>
        <w:szCs w:val="21"/>
      </w:rPr>
      <w:t>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0241" w14:textId="77777777" w:rsidR="00E56832" w:rsidRDefault="00E56832">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3E44413A"/>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119" w:firstLine="402"/>
      </w:pPr>
      <w:rPr>
        <w:rFonts w:hint="eastAsia"/>
        <w:lang w:val="en-US"/>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85D757D"/>
    <w:multiLevelType w:val="hybridMultilevel"/>
    <w:tmpl w:val="EBA252CA"/>
    <w:lvl w:ilvl="0" w:tplc="D9EAA680">
      <w:start w:val="1"/>
      <w:numFmt w:val="decimal"/>
      <w:lvlText w:val="2.3.%1"/>
      <w:lvlJc w:val="left"/>
      <w:pPr>
        <w:ind w:left="1304" w:hanging="420"/>
      </w:pPr>
      <w:rPr>
        <w:rFonts w:ascii="Arial" w:hAnsi="Arial" w:hint="default"/>
        <w:sz w:val="24"/>
      </w:rPr>
    </w:lvl>
    <w:lvl w:ilvl="1" w:tplc="04090019" w:tentative="1">
      <w:start w:val="1"/>
      <w:numFmt w:val="lowerLetter"/>
      <w:lvlText w:val="%2)"/>
      <w:lvlJc w:val="left"/>
      <w:pPr>
        <w:ind w:left="1724" w:hanging="420"/>
      </w:pPr>
    </w:lvl>
    <w:lvl w:ilvl="2" w:tplc="0409001B" w:tentative="1">
      <w:start w:val="1"/>
      <w:numFmt w:val="lowerRoman"/>
      <w:lvlText w:val="%3."/>
      <w:lvlJc w:val="right"/>
      <w:pPr>
        <w:ind w:left="2144" w:hanging="420"/>
      </w:pPr>
    </w:lvl>
    <w:lvl w:ilvl="3" w:tplc="0409000F" w:tentative="1">
      <w:start w:val="1"/>
      <w:numFmt w:val="decimal"/>
      <w:lvlText w:val="%4."/>
      <w:lvlJc w:val="left"/>
      <w:pPr>
        <w:ind w:left="2564" w:hanging="420"/>
      </w:pPr>
    </w:lvl>
    <w:lvl w:ilvl="4" w:tplc="04090019" w:tentative="1">
      <w:start w:val="1"/>
      <w:numFmt w:val="lowerLetter"/>
      <w:lvlText w:val="%5)"/>
      <w:lvlJc w:val="left"/>
      <w:pPr>
        <w:ind w:left="2984" w:hanging="420"/>
      </w:pPr>
    </w:lvl>
    <w:lvl w:ilvl="5" w:tplc="0409001B" w:tentative="1">
      <w:start w:val="1"/>
      <w:numFmt w:val="lowerRoman"/>
      <w:lvlText w:val="%6."/>
      <w:lvlJc w:val="right"/>
      <w:pPr>
        <w:ind w:left="3404" w:hanging="420"/>
      </w:pPr>
    </w:lvl>
    <w:lvl w:ilvl="6" w:tplc="0409000F" w:tentative="1">
      <w:start w:val="1"/>
      <w:numFmt w:val="decimal"/>
      <w:lvlText w:val="%7."/>
      <w:lvlJc w:val="left"/>
      <w:pPr>
        <w:ind w:left="3824" w:hanging="420"/>
      </w:pPr>
    </w:lvl>
    <w:lvl w:ilvl="7" w:tplc="04090019" w:tentative="1">
      <w:start w:val="1"/>
      <w:numFmt w:val="lowerLetter"/>
      <w:lvlText w:val="%8)"/>
      <w:lvlJc w:val="left"/>
      <w:pPr>
        <w:ind w:left="4244" w:hanging="420"/>
      </w:pPr>
    </w:lvl>
    <w:lvl w:ilvl="8" w:tplc="0409001B" w:tentative="1">
      <w:start w:val="1"/>
      <w:numFmt w:val="lowerRoman"/>
      <w:lvlText w:val="%9."/>
      <w:lvlJc w:val="right"/>
      <w:pPr>
        <w:ind w:left="4664" w:hanging="420"/>
      </w:pPr>
    </w:lvl>
  </w:abstractNum>
  <w:abstractNum w:abstractNumId="3"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4" w15:restartNumberingAfterBreak="0">
    <w:nsid w:val="0B3E73A3"/>
    <w:multiLevelType w:val="multilevel"/>
    <w:tmpl w:val="0B3E73A3"/>
    <w:lvl w:ilvl="0">
      <w:start w:val="1"/>
      <w:numFmt w:val="decimal"/>
      <w:lvlText w:val="%1"/>
      <w:lvlJc w:val="left"/>
      <w:pPr>
        <w:tabs>
          <w:tab w:val="num" w:pos="567"/>
        </w:tabs>
        <w:ind w:left="567" w:hanging="567"/>
      </w:pPr>
      <w:rPr>
        <w:rFonts w:hint="eastAsia"/>
      </w:rPr>
    </w:lvl>
    <w:lvl w:ilvl="1">
      <w:start w:val="1"/>
      <w:numFmt w:val="decimal"/>
      <w:lvlText w:val="%1.%2"/>
      <w:lvlJc w:val="left"/>
      <w:pPr>
        <w:tabs>
          <w:tab w:val="num" w:pos="567"/>
        </w:tabs>
        <w:ind w:left="567" w:hanging="567"/>
      </w:pPr>
      <w:rPr>
        <w:rFonts w:ascii="Arial" w:hAnsi="Arial" w:hint="default"/>
        <w:sz w:val="24"/>
        <w:szCs w:val="24"/>
      </w:rPr>
    </w:lvl>
    <w:lvl w:ilvl="2">
      <w:start w:val="1"/>
      <w:numFmt w:val="lowerLetter"/>
      <w:lvlText w:val="(%3)"/>
      <w:lvlJc w:val="left"/>
      <w:pPr>
        <w:tabs>
          <w:tab w:val="num" w:pos="567"/>
        </w:tabs>
        <w:ind w:left="567" w:hanging="567"/>
      </w:pPr>
      <w:rPr>
        <w:rFonts w:ascii="Arial" w:hAnsi="Arial" w:hint="default"/>
        <w:sz w:val="16"/>
      </w:rPr>
    </w:lvl>
    <w:lvl w:ilvl="3">
      <w:start w:val="1"/>
      <w:numFmt w:val="lowerRoman"/>
      <w:lvlText w:val="(%4)"/>
      <w:lvlJc w:val="left"/>
      <w:pPr>
        <w:tabs>
          <w:tab w:val="num" w:pos="1134"/>
        </w:tabs>
        <w:ind w:left="1134" w:hanging="567"/>
      </w:pPr>
      <w:rPr>
        <w:rFonts w:ascii="Arial" w:hAnsi="Arial" w:hint="default"/>
        <w:b w:val="0"/>
        <w:i w:val="0"/>
        <w:sz w:val="16"/>
      </w:rPr>
    </w:lvl>
    <w:lvl w:ilvl="4">
      <w:start w:val="1"/>
      <w:numFmt w:val="upperLetter"/>
      <w:lvlText w:val="(%5)"/>
      <w:lvlJc w:val="left"/>
      <w:pPr>
        <w:tabs>
          <w:tab w:val="num" w:pos="1701"/>
        </w:tabs>
        <w:ind w:left="1701" w:hanging="567"/>
      </w:pPr>
      <w:rPr>
        <w:rFonts w:ascii="Arial" w:hAnsi="Arial" w:hint="default"/>
        <w:sz w:val="16"/>
      </w:rPr>
    </w:lvl>
    <w:lvl w:ilvl="5">
      <w:start w:val="1"/>
      <w:numFmt w:val="none"/>
      <w:lvlText w:val=""/>
      <w:lvlJc w:val="left"/>
      <w:pPr>
        <w:tabs>
          <w:tab w:val="num" w:pos="2268"/>
        </w:tabs>
        <w:ind w:left="2268" w:hanging="2268"/>
      </w:pPr>
      <w:rPr>
        <w:rFonts w:hint="eastAsia"/>
      </w:rPr>
    </w:lvl>
    <w:lvl w:ilvl="6">
      <w:start w:val="1"/>
      <w:numFmt w:val="none"/>
      <w:lvlText w:val=""/>
      <w:lvlJc w:val="left"/>
      <w:pPr>
        <w:tabs>
          <w:tab w:val="num" w:pos="2268"/>
        </w:tabs>
        <w:ind w:left="2268" w:hanging="2268"/>
      </w:pPr>
      <w:rPr>
        <w:rFonts w:hint="eastAsia"/>
      </w:rPr>
    </w:lvl>
    <w:lvl w:ilvl="7">
      <w:start w:val="1"/>
      <w:numFmt w:val="none"/>
      <w:lvlText w:val=""/>
      <w:lvlJc w:val="left"/>
      <w:pPr>
        <w:tabs>
          <w:tab w:val="num" w:pos="2268"/>
        </w:tabs>
        <w:ind w:left="2268" w:hanging="2268"/>
      </w:pPr>
      <w:rPr>
        <w:rFonts w:hint="eastAsia"/>
      </w:rPr>
    </w:lvl>
    <w:lvl w:ilvl="8">
      <w:start w:val="1"/>
      <w:numFmt w:val="none"/>
      <w:lvlText w:val=""/>
      <w:lvlJc w:val="left"/>
      <w:pPr>
        <w:tabs>
          <w:tab w:val="num" w:pos="2268"/>
        </w:tabs>
        <w:ind w:left="2268" w:hanging="2268"/>
      </w:pPr>
      <w:rPr>
        <w:rFonts w:hint="eastAsia"/>
      </w:rPr>
    </w:lvl>
  </w:abstractNum>
  <w:abstractNum w:abstractNumId="5" w15:restartNumberingAfterBreak="0">
    <w:nsid w:val="37A73B09"/>
    <w:multiLevelType w:val="multilevel"/>
    <w:tmpl w:val="37A73B09"/>
    <w:lvl w:ilvl="0">
      <w:start w:val="1"/>
      <w:numFmt w:val="decimal"/>
      <w:lvlText w:val="(%1)"/>
      <w:lvlJc w:val="left"/>
      <w:pPr>
        <w:tabs>
          <w:tab w:val="num" w:pos="2292"/>
        </w:tabs>
        <w:ind w:left="2292" w:hanging="720"/>
      </w:pPr>
      <w:rPr>
        <w:rFonts w:ascii="Arial" w:hAnsi="Arial" w:hint="default"/>
      </w:rPr>
    </w:lvl>
    <w:lvl w:ilvl="1">
      <w:start w:val="1"/>
      <w:numFmt w:val="decimal"/>
      <w:lvlText w:val="(%2)"/>
      <w:lvlJc w:val="left"/>
      <w:pPr>
        <w:tabs>
          <w:tab w:val="num" w:pos="1140"/>
        </w:tabs>
        <w:ind w:left="1140" w:hanging="720"/>
      </w:pPr>
      <w:rPr>
        <w:rFonts w:ascii="Arial" w:hAnsi="Arial" w:hint="default"/>
        <w:sz w:val="24"/>
        <w:szCs w:val="24"/>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4C5D5A54"/>
    <w:multiLevelType w:val="hybridMultilevel"/>
    <w:tmpl w:val="96EEBE92"/>
    <w:lvl w:ilvl="0" w:tplc="4066FD2E">
      <w:start w:val="1"/>
      <w:numFmt w:val="decimal"/>
      <w:lvlText w:val="2.2.%1"/>
      <w:lvlJc w:val="left"/>
      <w:pPr>
        <w:ind w:left="1304" w:hanging="420"/>
      </w:pPr>
      <w:rPr>
        <w:rFonts w:ascii="Arial" w:hAnsi="Arial" w:hint="default"/>
        <w:sz w:val="24"/>
      </w:rPr>
    </w:lvl>
    <w:lvl w:ilvl="1" w:tplc="04090019" w:tentative="1">
      <w:start w:val="1"/>
      <w:numFmt w:val="lowerLetter"/>
      <w:lvlText w:val="%2)"/>
      <w:lvlJc w:val="left"/>
      <w:pPr>
        <w:ind w:left="1724" w:hanging="420"/>
      </w:pPr>
    </w:lvl>
    <w:lvl w:ilvl="2" w:tplc="0409001B" w:tentative="1">
      <w:start w:val="1"/>
      <w:numFmt w:val="lowerRoman"/>
      <w:lvlText w:val="%3."/>
      <w:lvlJc w:val="right"/>
      <w:pPr>
        <w:ind w:left="2144" w:hanging="420"/>
      </w:pPr>
    </w:lvl>
    <w:lvl w:ilvl="3" w:tplc="0409000F" w:tentative="1">
      <w:start w:val="1"/>
      <w:numFmt w:val="decimal"/>
      <w:lvlText w:val="%4."/>
      <w:lvlJc w:val="left"/>
      <w:pPr>
        <w:ind w:left="2564" w:hanging="420"/>
      </w:pPr>
    </w:lvl>
    <w:lvl w:ilvl="4" w:tplc="04090019" w:tentative="1">
      <w:start w:val="1"/>
      <w:numFmt w:val="lowerLetter"/>
      <w:lvlText w:val="%5)"/>
      <w:lvlJc w:val="left"/>
      <w:pPr>
        <w:ind w:left="2984" w:hanging="420"/>
      </w:pPr>
    </w:lvl>
    <w:lvl w:ilvl="5" w:tplc="0409001B" w:tentative="1">
      <w:start w:val="1"/>
      <w:numFmt w:val="lowerRoman"/>
      <w:lvlText w:val="%6."/>
      <w:lvlJc w:val="right"/>
      <w:pPr>
        <w:ind w:left="3404" w:hanging="420"/>
      </w:pPr>
    </w:lvl>
    <w:lvl w:ilvl="6" w:tplc="0409000F" w:tentative="1">
      <w:start w:val="1"/>
      <w:numFmt w:val="decimal"/>
      <w:lvlText w:val="%7."/>
      <w:lvlJc w:val="left"/>
      <w:pPr>
        <w:ind w:left="3824" w:hanging="420"/>
      </w:pPr>
    </w:lvl>
    <w:lvl w:ilvl="7" w:tplc="04090019" w:tentative="1">
      <w:start w:val="1"/>
      <w:numFmt w:val="lowerLetter"/>
      <w:lvlText w:val="%8)"/>
      <w:lvlJc w:val="left"/>
      <w:pPr>
        <w:ind w:left="4244" w:hanging="420"/>
      </w:pPr>
    </w:lvl>
    <w:lvl w:ilvl="8" w:tplc="0409001B" w:tentative="1">
      <w:start w:val="1"/>
      <w:numFmt w:val="lowerRoman"/>
      <w:lvlText w:val="%9."/>
      <w:lvlJc w:val="right"/>
      <w:pPr>
        <w:ind w:left="4664" w:hanging="420"/>
      </w:pPr>
    </w:lvl>
  </w:abstractNum>
  <w:abstractNum w:abstractNumId="7" w15:restartNumberingAfterBreak="0">
    <w:nsid w:val="4D671F99"/>
    <w:multiLevelType w:val="multilevel"/>
    <w:tmpl w:val="4D671F99"/>
    <w:lvl w:ilvl="0">
      <w:start w:val="1"/>
      <w:numFmt w:val="decimal"/>
      <w:lvlText w:val="(%1)"/>
      <w:lvlJc w:val="left"/>
      <w:pPr>
        <w:ind w:left="2156" w:hanging="420"/>
      </w:pPr>
      <w:rPr>
        <w:rFonts w:ascii="Arial" w:eastAsia="宋体" w:hAnsi="Arial" w:cs="Arial" w:hint="default"/>
      </w:rPr>
    </w:lvl>
    <w:lvl w:ilvl="1">
      <w:start w:val="1"/>
      <w:numFmt w:val="lowerLetter"/>
      <w:lvlText w:val="%2)"/>
      <w:lvlJc w:val="left"/>
      <w:pPr>
        <w:ind w:left="2576" w:hanging="420"/>
      </w:pPr>
    </w:lvl>
    <w:lvl w:ilvl="2">
      <w:start w:val="1"/>
      <w:numFmt w:val="lowerRoman"/>
      <w:lvlText w:val="%3."/>
      <w:lvlJc w:val="right"/>
      <w:pPr>
        <w:ind w:left="2996" w:hanging="420"/>
      </w:pPr>
    </w:lvl>
    <w:lvl w:ilvl="3">
      <w:start w:val="1"/>
      <w:numFmt w:val="decimal"/>
      <w:lvlText w:val="%4."/>
      <w:lvlJc w:val="left"/>
      <w:pPr>
        <w:ind w:left="3416" w:hanging="420"/>
      </w:pPr>
    </w:lvl>
    <w:lvl w:ilvl="4">
      <w:start w:val="1"/>
      <w:numFmt w:val="lowerLetter"/>
      <w:lvlText w:val="%5)"/>
      <w:lvlJc w:val="left"/>
      <w:pPr>
        <w:ind w:left="3836" w:hanging="420"/>
      </w:pPr>
    </w:lvl>
    <w:lvl w:ilvl="5">
      <w:start w:val="1"/>
      <w:numFmt w:val="lowerRoman"/>
      <w:lvlText w:val="%6."/>
      <w:lvlJc w:val="right"/>
      <w:pPr>
        <w:ind w:left="4256" w:hanging="420"/>
      </w:pPr>
    </w:lvl>
    <w:lvl w:ilvl="6">
      <w:start w:val="1"/>
      <w:numFmt w:val="decimal"/>
      <w:lvlText w:val="%7."/>
      <w:lvlJc w:val="left"/>
      <w:pPr>
        <w:ind w:left="4676" w:hanging="420"/>
      </w:pPr>
    </w:lvl>
    <w:lvl w:ilvl="7">
      <w:start w:val="1"/>
      <w:numFmt w:val="lowerLetter"/>
      <w:lvlText w:val="%8)"/>
      <w:lvlJc w:val="left"/>
      <w:pPr>
        <w:ind w:left="5096" w:hanging="420"/>
      </w:pPr>
    </w:lvl>
    <w:lvl w:ilvl="8">
      <w:start w:val="1"/>
      <w:numFmt w:val="lowerRoman"/>
      <w:lvlText w:val="%9."/>
      <w:lvlJc w:val="right"/>
      <w:pPr>
        <w:ind w:left="5516" w:hanging="420"/>
      </w:pPr>
    </w:lvl>
  </w:abstractNum>
  <w:abstractNum w:abstractNumId="8" w15:restartNumberingAfterBreak="0">
    <w:nsid w:val="5040732B"/>
    <w:multiLevelType w:val="hybridMultilevel"/>
    <w:tmpl w:val="95A687C8"/>
    <w:lvl w:ilvl="0" w:tplc="1F6CD8EC">
      <w:start w:val="1"/>
      <w:numFmt w:val="decimal"/>
      <w:lvlText w:val="2.4.%1"/>
      <w:lvlJc w:val="left"/>
      <w:pPr>
        <w:ind w:left="1304" w:hanging="420"/>
      </w:pPr>
      <w:rPr>
        <w:rFonts w:ascii="Arial" w:hAnsi="Arial" w:hint="default"/>
        <w:sz w:val="24"/>
      </w:rPr>
    </w:lvl>
    <w:lvl w:ilvl="1" w:tplc="04090019" w:tentative="1">
      <w:start w:val="1"/>
      <w:numFmt w:val="lowerLetter"/>
      <w:lvlText w:val="%2)"/>
      <w:lvlJc w:val="left"/>
      <w:pPr>
        <w:ind w:left="1724" w:hanging="420"/>
      </w:pPr>
    </w:lvl>
    <w:lvl w:ilvl="2" w:tplc="0409001B" w:tentative="1">
      <w:start w:val="1"/>
      <w:numFmt w:val="lowerRoman"/>
      <w:lvlText w:val="%3."/>
      <w:lvlJc w:val="right"/>
      <w:pPr>
        <w:ind w:left="2144" w:hanging="420"/>
      </w:pPr>
    </w:lvl>
    <w:lvl w:ilvl="3" w:tplc="0409000F" w:tentative="1">
      <w:start w:val="1"/>
      <w:numFmt w:val="decimal"/>
      <w:lvlText w:val="%4."/>
      <w:lvlJc w:val="left"/>
      <w:pPr>
        <w:ind w:left="2564" w:hanging="420"/>
      </w:pPr>
    </w:lvl>
    <w:lvl w:ilvl="4" w:tplc="04090019" w:tentative="1">
      <w:start w:val="1"/>
      <w:numFmt w:val="lowerLetter"/>
      <w:lvlText w:val="%5)"/>
      <w:lvlJc w:val="left"/>
      <w:pPr>
        <w:ind w:left="2984" w:hanging="420"/>
      </w:pPr>
    </w:lvl>
    <w:lvl w:ilvl="5" w:tplc="0409001B" w:tentative="1">
      <w:start w:val="1"/>
      <w:numFmt w:val="lowerRoman"/>
      <w:lvlText w:val="%6."/>
      <w:lvlJc w:val="right"/>
      <w:pPr>
        <w:ind w:left="3404" w:hanging="420"/>
      </w:pPr>
    </w:lvl>
    <w:lvl w:ilvl="6" w:tplc="0409000F" w:tentative="1">
      <w:start w:val="1"/>
      <w:numFmt w:val="decimal"/>
      <w:lvlText w:val="%7."/>
      <w:lvlJc w:val="left"/>
      <w:pPr>
        <w:ind w:left="3824" w:hanging="420"/>
      </w:pPr>
    </w:lvl>
    <w:lvl w:ilvl="7" w:tplc="04090019" w:tentative="1">
      <w:start w:val="1"/>
      <w:numFmt w:val="lowerLetter"/>
      <w:lvlText w:val="%8)"/>
      <w:lvlJc w:val="left"/>
      <w:pPr>
        <w:ind w:left="4244" w:hanging="420"/>
      </w:pPr>
    </w:lvl>
    <w:lvl w:ilvl="8" w:tplc="0409001B" w:tentative="1">
      <w:start w:val="1"/>
      <w:numFmt w:val="lowerRoman"/>
      <w:lvlText w:val="%9."/>
      <w:lvlJc w:val="right"/>
      <w:pPr>
        <w:ind w:left="4664" w:hanging="420"/>
      </w:pPr>
    </w:lvl>
  </w:abstractNum>
  <w:abstractNum w:abstractNumId="9" w15:restartNumberingAfterBreak="0">
    <w:nsid w:val="58BC6447"/>
    <w:multiLevelType w:val="hybridMultilevel"/>
    <w:tmpl w:val="7B864F6A"/>
    <w:lvl w:ilvl="0" w:tplc="EE746804">
      <w:start w:val="1"/>
      <w:numFmt w:val="decimal"/>
      <w:lvlText w:val="6.1.%1"/>
      <w:lvlJc w:val="left"/>
      <w:pPr>
        <w:ind w:left="884" w:hanging="420"/>
      </w:pPr>
      <w:rPr>
        <w:rFonts w:ascii="Arial" w:hAnsi="Arial" w:hint="default"/>
        <w:sz w:val="24"/>
      </w:rPr>
    </w:lvl>
    <w:lvl w:ilvl="1" w:tplc="9D684E52">
      <w:start w:val="1"/>
      <w:numFmt w:val="decimal"/>
      <w:lvlText w:val="2.1.%2"/>
      <w:lvlJc w:val="left"/>
      <w:pPr>
        <w:ind w:left="1304" w:hanging="420"/>
      </w:pPr>
      <w:rPr>
        <w:rFonts w:ascii="Arial" w:hAnsi="Arial" w:hint="default"/>
        <w:sz w:val="24"/>
      </w:r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abstractNum w:abstractNumId="10" w15:restartNumberingAfterBreak="0">
    <w:nsid w:val="68A43357"/>
    <w:multiLevelType w:val="hybridMultilevel"/>
    <w:tmpl w:val="F9ACCCEC"/>
    <w:lvl w:ilvl="0" w:tplc="9D64AE6C">
      <w:start w:val="1"/>
      <w:numFmt w:val="decimal"/>
      <w:lvlText w:val="%1、"/>
      <w:lvlJc w:val="left"/>
      <w:pPr>
        <w:ind w:left="830" w:hanging="360"/>
      </w:pPr>
      <w:rPr>
        <w:rFonts w:hint="default"/>
      </w:rPr>
    </w:lvl>
    <w:lvl w:ilvl="1" w:tplc="04090019" w:tentative="1">
      <w:start w:val="1"/>
      <w:numFmt w:val="lowerLetter"/>
      <w:lvlText w:val="%2)"/>
      <w:lvlJc w:val="left"/>
      <w:pPr>
        <w:ind w:left="1350" w:hanging="440"/>
      </w:pPr>
    </w:lvl>
    <w:lvl w:ilvl="2" w:tplc="0409001B" w:tentative="1">
      <w:start w:val="1"/>
      <w:numFmt w:val="lowerRoman"/>
      <w:lvlText w:val="%3."/>
      <w:lvlJc w:val="right"/>
      <w:pPr>
        <w:ind w:left="1790" w:hanging="440"/>
      </w:pPr>
    </w:lvl>
    <w:lvl w:ilvl="3" w:tplc="0409000F" w:tentative="1">
      <w:start w:val="1"/>
      <w:numFmt w:val="decimal"/>
      <w:lvlText w:val="%4."/>
      <w:lvlJc w:val="left"/>
      <w:pPr>
        <w:ind w:left="2230" w:hanging="440"/>
      </w:pPr>
    </w:lvl>
    <w:lvl w:ilvl="4" w:tplc="04090019" w:tentative="1">
      <w:start w:val="1"/>
      <w:numFmt w:val="lowerLetter"/>
      <w:lvlText w:val="%5)"/>
      <w:lvlJc w:val="left"/>
      <w:pPr>
        <w:ind w:left="2670" w:hanging="440"/>
      </w:pPr>
    </w:lvl>
    <w:lvl w:ilvl="5" w:tplc="0409001B" w:tentative="1">
      <w:start w:val="1"/>
      <w:numFmt w:val="lowerRoman"/>
      <w:lvlText w:val="%6."/>
      <w:lvlJc w:val="right"/>
      <w:pPr>
        <w:ind w:left="3110" w:hanging="440"/>
      </w:pPr>
    </w:lvl>
    <w:lvl w:ilvl="6" w:tplc="0409000F" w:tentative="1">
      <w:start w:val="1"/>
      <w:numFmt w:val="decimal"/>
      <w:lvlText w:val="%7."/>
      <w:lvlJc w:val="left"/>
      <w:pPr>
        <w:ind w:left="3550" w:hanging="440"/>
      </w:pPr>
    </w:lvl>
    <w:lvl w:ilvl="7" w:tplc="04090019" w:tentative="1">
      <w:start w:val="1"/>
      <w:numFmt w:val="lowerLetter"/>
      <w:lvlText w:val="%8)"/>
      <w:lvlJc w:val="left"/>
      <w:pPr>
        <w:ind w:left="3990" w:hanging="440"/>
      </w:pPr>
    </w:lvl>
    <w:lvl w:ilvl="8" w:tplc="0409001B" w:tentative="1">
      <w:start w:val="1"/>
      <w:numFmt w:val="lowerRoman"/>
      <w:lvlText w:val="%9."/>
      <w:lvlJc w:val="right"/>
      <w:pPr>
        <w:ind w:left="4430" w:hanging="440"/>
      </w:pPr>
    </w:lvl>
  </w:abstractNum>
  <w:num w:numId="1" w16cid:durableId="1302462533">
    <w:abstractNumId w:val="3"/>
  </w:num>
  <w:num w:numId="2" w16cid:durableId="1133712877">
    <w:abstractNumId w:val="1"/>
  </w:num>
  <w:num w:numId="3" w16cid:durableId="236870179">
    <w:abstractNumId w:val="0"/>
  </w:num>
  <w:num w:numId="4" w16cid:durableId="1272393281">
    <w:abstractNumId w:val="4"/>
  </w:num>
  <w:num w:numId="5" w16cid:durableId="623392405">
    <w:abstractNumId w:val="5"/>
  </w:num>
  <w:num w:numId="6" w16cid:durableId="777985200">
    <w:abstractNumId w:val="7"/>
  </w:num>
  <w:num w:numId="7" w16cid:durableId="500588355">
    <w:abstractNumId w:val="9"/>
  </w:num>
  <w:num w:numId="8" w16cid:durableId="548492515">
    <w:abstractNumId w:val="6"/>
  </w:num>
  <w:num w:numId="9" w16cid:durableId="186330654">
    <w:abstractNumId w:val="2"/>
  </w:num>
  <w:num w:numId="10" w16cid:durableId="76363738">
    <w:abstractNumId w:val="8"/>
  </w:num>
  <w:num w:numId="11" w16cid:durableId="1806852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44C3"/>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2"/>
    <w:rsid w:val="000A2666"/>
    <w:rsid w:val="000A3418"/>
    <w:rsid w:val="000A3425"/>
    <w:rsid w:val="000A359C"/>
    <w:rsid w:val="000A3F9F"/>
    <w:rsid w:val="000A4432"/>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C7001"/>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7E5"/>
    <w:rsid w:val="00122D36"/>
    <w:rsid w:val="00124B29"/>
    <w:rsid w:val="00125175"/>
    <w:rsid w:val="00126488"/>
    <w:rsid w:val="00126859"/>
    <w:rsid w:val="00126A11"/>
    <w:rsid w:val="00126C34"/>
    <w:rsid w:val="001311D9"/>
    <w:rsid w:val="0013166D"/>
    <w:rsid w:val="0013170D"/>
    <w:rsid w:val="001319C1"/>
    <w:rsid w:val="00133C0B"/>
    <w:rsid w:val="00134DFE"/>
    <w:rsid w:val="001356D3"/>
    <w:rsid w:val="001359A5"/>
    <w:rsid w:val="00135FA2"/>
    <w:rsid w:val="0013682C"/>
    <w:rsid w:val="00136A45"/>
    <w:rsid w:val="00137106"/>
    <w:rsid w:val="001416B0"/>
    <w:rsid w:val="00142B9F"/>
    <w:rsid w:val="00143BA2"/>
    <w:rsid w:val="001457F8"/>
    <w:rsid w:val="00145C24"/>
    <w:rsid w:val="00145FFF"/>
    <w:rsid w:val="00150346"/>
    <w:rsid w:val="00151ABA"/>
    <w:rsid w:val="00153F47"/>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2EDF"/>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5BE2"/>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645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B7850"/>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2D7E"/>
    <w:rsid w:val="003640C7"/>
    <w:rsid w:val="0036481D"/>
    <w:rsid w:val="00364C5D"/>
    <w:rsid w:val="00366B3F"/>
    <w:rsid w:val="00367F92"/>
    <w:rsid w:val="00371C5F"/>
    <w:rsid w:val="00372CCE"/>
    <w:rsid w:val="00373343"/>
    <w:rsid w:val="00374C12"/>
    <w:rsid w:val="003757B3"/>
    <w:rsid w:val="00375A4B"/>
    <w:rsid w:val="00375C17"/>
    <w:rsid w:val="00376955"/>
    <w:rsid w:val="00377C32"/>
    <w:rsid w:val="00377CF8"/>
    <w:rsid w:val="00380465"/>
    <w:rsid w:val="00380885"/>
    <w:rsid w:val="00380B1D"/>
    <w:rsid w:val="00380F90"/>
    <w:rsid w:val="0038173D"/>
    <w:rsid w:val="00381A9D"/>
    <w:rsid w:val="00381F0F"/>
    <w:rsid w:val="00382482"/>
    <w:rsid w:val="00384176"/>
    <w:rsid w:val="00384A62"/>
    <w:rsid w:val="00386025"/>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B7A3C"/>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3C0"/>
    <w:rsid w:val="003D666C"/>
    <w:rsid w:val="003D67AE"/>
    <w:rsid w:val="003D68DD"/>
    <w:rsid w:val="003D72AC"/>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0F1F"/>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2BB"/>
    <w:rsid w:val="00470DD0"/>
    <w:rsid w:val="0047196D"/>
    <w:rsid w:val="004721C6"/>
    <w:rsid w:val="004735C4"/>
    <w:rsid w:val="00473E27"/>
    <w:rsid w:val="0047554C"/>
    <w:rsid w:val="00476DDA"/>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1B14"/>
    <w:rsid w:val="004B3C42"/>
    <w:rsid w:val="004B4CA6"/>
    <w:rsid w:val="004B5F20"/>
    <w:rsid w:val="004B5FA8"/>
    <w:rsid w:val="004B625F"/>
    <w:rsid w:val="004B6A58"/>
    <w:rsid w:val="004B6DC7"/>
    <w:rsid w:val="004B6F89"/>
    <w:rsid w:val="004B7146"/>
    <w:rsid w:val="004B7803"/>
    <w:rsid w:val="004C0DB2"/>
    <w:rsid w:val="004C28B7"/>
    <w:rsid w:val="004C4CF5"/>
    <w:rsid w:val="004C5263"/>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0EA"/>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35D02"/>
    <w:rsid w:val="005412BD"/>
    <w:rsid w:val="005424A3"/>
    <w:rsid w:val="00542691"/>
    <w:rsid w:val="00543716"/>
    <w:rsid w:val="00544318"/>
    <w:rsid w:val="00546929"/>
    <w:rsid w:val="0054710E"/>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32A6"/>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D21"/>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1AC2"/>
    <w:rsid w:val="00723E45"/>
    <w:rsid w:val="00723E94"/>
    <w:rsid w:val="0072440D"/>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44A21"/>
    <w:rsid w:val="007500F8"/>
    <w:rsid w:val="007505DF"/>
    <w:rsid w:val="007508A1"/>
    <w:rsid w:val="007519C5"/>
    <w:rsid w:val="00753F72"/>
    <w:rsid w:val="007566A4"/>
    <w:rsid w:val="007569D7"/>
    <w:rsid w:val="00760D03"/>
    <w:rsid w:val="007610D4"/>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2B1"/>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159B"/>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130"/>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2A3B"/>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0FF"/>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1170"/>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78E"/>
    <w:rsid w:val="00900976"/>
    <w:rsid w:val="00900FB2"/>
    <w:rsid w:val="009014E2"/>
    <w:rsid w:val="00902604"/>
    <w:rsid w:val="0090299F"/>
    <w:rsid w:val="00902AF2"/>
    <w:rsid w:val="00903A71"/>
    <w:rsid w:val="009054CD"/>
    <w:rsid w:val="00906B32"/>
    <w:rsid w:val="00907B93"/>
    <w:rsid w:val="00911E83"/>
    <w:rsid w:val="009120B1"/>
    <w:rsid w:val="009125A5"/>
    <w:rsid w:val="009143C0"/>
    <w:rsid w:val="0092119C"/>
    <w:rsid w:val="009229BC"/>
    <w:rsid w:val="009246D9"/>
    <w:rsid w:val="00924C28"/>
    <w:rsid w:val="00925ECF"/>
    <w:rsid w:val="009261C0"/>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B6C"/>
    <w:rsid w:val="00955D81"/>
    <w:rsid w:val="0096203C"/>
    <w:rsid w:val="00963896"/>
    <w:rsid w:val="0096469A"/>
    <w:rsid w:val="00964976"/>
    <w:rsid w:val="00967238"/>
    <w:rsid w:val="009677BA"/>
    <w:rsid w:val="00971393"/>
    <w:rsid w:val="009746FE"/>
    <w:rsid w:val="00977F5D"/>
    <w:rsid w:val="0098116A"/>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342E"/>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37E0"/>
    <w:rsid w:val="00A25DD3"/>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13C"/>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4996"/>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3F03"/>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96C"/>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148F"/>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0341"/>
    <w:rsid w:val="00C0325E"/>
    <w:rsid w:val="00C0364F"/>
    <w:rsid w:val="00C03650"/>
    <w:rsid w:val="00C037D5"/>
    <w:rsid w:val="00C047BF"/>
    <w:rsid w:val="00C04A98"/>
    <w:rsid w:val="00C07EA8"/>
    <w:rsid w:val="00C139BD"/>
    <w:rsid w:val="00C14DF6"/>
    <w:rsid w:val="00C16988"/>
    <w:rsid w:val="00C17C5F"/>
    <w:rsid w:val="00C20AB5"/>
    <w:rsid w:val="00C225DD"/>
    <w:rsid w:val="00C24D6B"/>
    <w:rsid w:val="00C26E30"/>
    <w:rsid w:val="00C27735"/>
    <w:rsid w:val="00C31463"/>
    <w:rsid w:val="00C32D01"/>
    <w:rsid w:val="00C3302A"/>
    <w:rsid w:val="00C33531"/>
    <w:rsid w:val="00C3541C"/>
    <w:rsid w:val="00C36EAE"/>
    <w:rsid w:val="00C37482"/>
    <w:rsid w:val="00C42135"/>
    <w:rsid w:val="00C4218D"/>
    <w:rsid w:val="00C43E16"/>
    <w:rsid w:val="00C4448D"/>
    <w:rsid w:val="00C458A5"/>
    <w:rsid w:val="00C4747C"/>
    <w:rsid w:val="00C5093E"/>
    <w:rsid w:val="00C54218"/>
    <w:rsid w:val="00C55211"/>
    <w:rsid w:val="00C55B84"/>
    <w:rsid w:val="00C57A69"/>
    <w:rsid w:val="00C60214"/>
    <w:rsid w:val="00C605BB"/>
    <w:rsid w:val="00C634C3"/>
    <w:rsid w:val="00C651DC"/>
    <w:rsid w:val="00C66607"/>
    <w:rsid w:val="00C70046"/>
    <w:rsid w:val="00C70238"/>
    <w:rsid w:val="00C72C02"/>
    <w:rsid w:val="00C73220"/>
    <w:rsid w:val="00C74AEB"/>
    <w:rsid w:val="00C74EF5"/>
    <w:rsid w:val="00C75E2C"/>
    <w:rsid w:val="00C76280"/>
    <w:rsid w:val="00C7652C"/>
    <w:rsid w:val="00C801B2"/>
    <w:rsid w:val="00C8039C"/>
    <w:rsid w:val="00C809BF"/>
    <w:rsid w:val="00C8243C"/>
    <w:rsid w:val="00C83DF8"/>
    <w:rsid w:val="00C83E2C"/>
    <w:rsid w:val="00C85903"/>
    <w:rsid w:val="00C86A26"/>
    <w:rsid w:val="00C8750A"/>
    <w:rsid w:val="00C87FC5"/>
    <w:rsid w:val="00C90E75"/>
    <w:rsid w:val="00C91963"/>
    <w:rsid w:val="00C91C13"/>
    <w:rsid w:val="00C92DBC"/>
    <w:rsid w:val="00C92E80"/>
    <w:rsid w:val="00C92FAB"/>
    <w:rsid w:val="00C94240"/>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2B2A"/>
    <w:rsid w:val="00CE36CE"/>
    <w:rsid w:val="00CE6D4F"/>
    <w:rsid w:val="00CE789A"/>
    <w:rsid w:val="00CE7AEB"/>
    <w:rsid w:val="00CF04E9"/>
    <w:rsid w:val="00CF0DE5"/>
    <w:rsid w:val="00CF3D86"/>
    <w:rsid w:val="00CF48E5"/>
    <w:rsid w:val="00CF4981"/>
    <w:rsid w:val="00CF4B64"/>
    <w:rsid w:val="00CF55A4"/>
    <w:rsid w:val="00CF56D8"/>
    <w:rsid w:val="00CF799C"/>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29E5"/>
    <w:rsid w:val="00DC3653"/>
    <w:rsid w:val="00DC481B"/>
    <w:rsid w:val="00DC5539"/>
    <w:rsid w:val="00DC572C"/>
    <w:rsid w:val="00DC7F2E"/>
    <w:rsid w:val="00DD0014"/>
    <w:rsid w:val="00DD037B"/>
    <w:rsid w:val="00DD177D"/>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6832"/>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21F2"/>
    <w:rsid w:val="00E8346F"/>
    <w:rsid w:val="00E83A95"/>
    <w:rsid w:val="00E83F27"/>
    <w:rsid w:val="00E842C4"/>
    <w:rsid w:val="00E903C7"/>
    <w:rsid w:val="00E93210"/>
    <w:rsid w:val="00E94B7F"/>
    <w:rsid w:val="00E96FBD"/>
    <w:rsid w:val="00E972B7"/>
    <w:rsid w:val="00EA04AB"/>
    <w:rsid w:val="00EA34E4"/>
    <w:rsid w:val="00EA6136"/>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3DD4"/>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538"/>
    <w:rsid w:val="00F05F72"/>
    <w:rsid w:val="00F06137"/>
    <w:rsid w:val="00F0622E"/>
    <w:rsid w:val="00F06512"/>
    <w:rsid w:val="00F07BF8"/>
    <w:rsid w:val="00F10573"/>
    <w:rsid w:val="00F11059"/>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847"/>
    <w:rsid w:val="00F4591F"/>
    <w:rsid w:val="00F46B1E"/>
    <w:rsid w:val="00F47ECD"/>
    <w:rsid w:val="00F47FB0"/>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2433"/>
    <w:rsid w:val="00F73186"/>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175"/>
    <w:rsid w:val="00F8670B"/>
    <w:rsid w:val="00F87276"/>
    <w:rsid w:val="00F906B5"/>
    <w:rsid w:val="00F90813"/>
    <w:rsid w:val="00F9189C"/>
    <w:rsid w:val="00F91AC3"/>
    <w:rsid w:val="00F923AF"/>
    <w:rsid w:val="00F924C1"/>
    <w:rsid w:val="00F9278B"/>
    <w:rsid w:val="00F92C68"/>
    <w:rsid w:val="00F9353C"/>
    <w:rsid w:val="00F93BE0"/>
    <w:rsid w:val="00F944C3"/>
    <w:rsid w:val="00F953F4"/>
    <w:rsid w:val="00F958B7"/>
    <w:rsid w:val="00F972EC"/>
    <w:rsid w:val="00F97A28"/>
    <w:rsid w:val="00F97A57"/>
    <w:rsid w:val="00F97F3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36D"/>
    <w:rsid w:val="00FB0E43"/>
    <w:rsid w:val="00FB0F47"/>
    <w:rsid w:val="00FB41C9"/>
    <w:rsid w:val="00FC0B30"/>
    <w:rsid w:val="00FC21DD"/>
    <w:rsid w:val="00FC2C4E"/>
    <w:rsid w:val="00FC3FA4"/>
    <w:rsid w:val="00FC4AEB"/>
    <w:rsid w:val="00FC56F2"/>
    <w:rsid w:val="00FC6624"/>
    <w:rsid w:val="00FC7B10"/>
    <w:rsid w:val="00FD0249"/>
    <w:rsid w:val="00FD07BF"/>
    <w:rsid w:val="00FD0B6E"/>
    <w:rsid w:val="00FD41F4"/>
    <w:rsid w:val="00FD428F"/>
    <w:rsid w:val="00FD47ED"/>
    <w:rsid w:val="00FD60DC"/>
    <w:rsid w:val="00FE2E69"/>
    <w:rsid w:val="00FE427D"/>
    <w:rsid w:val="00FE4FA9"/>
    <w:rsid w:val="00FE640C"/>
    <w:rsid w:val="00FE7A47"/>
    <w:rsid w:val="00FF0461"/>
    <w:rsid w:val="00FF0774"/>
    <w:rsid w:val="00FF0CB1"/>
    <w:rsid w:val="00FF14E3"/>
    <w:rsid w:val="00FF17C2"/>
    <w:rsid w:val="00FF1A83"/>
    <w:rsid w:val="00FF1DA6"/>
    <w:rsid w:val="00FF2544"/>
    <w:rsid w:val="00FF36A1"/>
    <w:rsid w:val="00FF5A39"/>
    <w:rsid w:val="00FF6027"/>
    <w:rsid w:val="00FF63E6"/>
    <w:rsid w:val="00FF7AF8"/>
    <w:rsid w:val="014A4B87"/>
    <w:rsid w:val="0272626B"/>
    <w:rsid w:val="02F9452B"/>
    <w:rsid w:val="02FC4FF1"/>
    <w:rsid w:val="03A0467C"/>
    <w:rsid w:val="051756C8"/>
    <w:rsid w:val="05976809"/>
    <w:rsid w:val="059900DE"/>
    <w:rsid w:val="06B807E5"/>
    <w:rsid w:val="072410D4"/>
    <w:rsid w:val="074B1659"/>
    <w:rsid w:val="07EE7038"/>
    <w:rsid w:val="082E4FBD"/>
    <w:rsid w:val="0A1E4E03"/>
    <w:rsid w:val="0A200B7B"/>
    <w:rsid w:val="0A231DB1"/>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7734BE"/>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88C7506"/>
    <w:rsid w:val="1998141D"/>
    <w:rsid w:val="19C56562"/>
    <w:rsid w:val="1A347CEF"/>
    <w:rsid w:val="1A9A452A"/>
    <w:rsid w:val="1AE479A2"/>
    <w:rsid w:val="1B735054"/>
    <w:rsid w:val="1BC44CDF"/>
    <w:rsid w:val="1C746B04"/>
    <w:rsid w:val="1CC17F9B"/>
    <w:rsid w:val="1D9B4C90"/>
    <w:rsid w:val="1D9E3B64"/>
    <w:rsid w:val="1E0E109B"/>
    <w:rsid w:val="203C6AD0"/>
    <w:rsid w:val="20686980"/>
    <w:rsid w:val="21937A2C"/>
    <w:rsid w:val="22B35F7B"/>
    <w:rsid w:val="236E24FF"/>
    <w:rsid w:val="23A83C63"/>
    <w:rsid w:val="24523BCF"/>
    <w:rsid w:val="245931AF"/>
    <w:rsid w:val="24AE34FB"/>
    <w:rsid w:val="25804A3A"/>
    <w:rsid w:val="25B86643"/>
    <w:rsid w:val="263A337B"/>
    <w:rsid w:val="26A83F7A"/>
    <w:rsid w:val="26CD578F"/>
    <w:rsid w:val="27005B64"/>
    <w:rsid w:val="27914A0E"/>
    <w:rsid w:val="279D7857"/>
    <w:rsid w:val="2826784C"/>
    <w:rsid w:val="283F090E"/>
    <w:rsid w:val="284208CA"/>
    <w:rsid w:val="28463A4A"/>
    <w:rsid w:val="2868680F"/>
    <w:rsid w:val="28710FAC"/>
    <w:rsid w:val="28C11323"/>
    <w:rsid w:val="28DC2F9D"/>
    <w:rsid w:val="290F208E"/>
    <w:rsid w:val="2A501DF0"/>
    <w:rsid w:val="2A5D507B"/>
    <w:rsid w:val="2A720B27"/>
    <w:rsid w:val="2ACD3FAF"/>
    <w:rsid w:val="2AFE69F7"/>
    <w:rsid w:val="2B4E32E4"/>
    <w:rsid w:val="2B7B7EAF"/>
    <w:rsid w:val="2B8D77D3"/>
    <w:rsid w:val="2B9557FC"/>
    <w:rsid w:val="2BD355F5"/>
    <w:rsid w:val="2C35248E"/>
    <w:rsid w:val="2C564478"/>
    <w:rsid w:val="2CB43679"/>
    <w:rsid w:val="2D252243"/>
    <w:rsid w:val="2D9D410D"/>
    <w:rsid w:val="2E1A72BE"/>
    <w:rsid w:val="2FB219C5"/>
    <w:rsid w:val="301306B6"/>
    <w:rsid w:val="30B008E0"/>
    <w:rsid w:val="30BF3ADC"/>
    <w:rsid w:val="315D2D09"/>
    <w:rsid w:val="3241121F"/>
    <w:rsid w:val="33903029"/>
    <w:rsid w:val="343C3F54"/>
    <w:rsid w:val="350C0DF9"/>
    <w:rsid w:val="35444303"/>
    <w:rsid w:val="35571045"/>
    <w:rsid w:val="35B63FD1"/>
    <w:rsid w:val="36922F1E"/>
    <w:rsid w:val="369462C9"/>
    <w:rsid w:val="36D3575F"/>
    <w:rsid w:val="37130057"/>
    <w:rsid w:val="37497210"/>
    <w:rsid w:val="376F267D"/>
    <w:rsid w:val="37D91086"/>
    <w:rsid w:val="394C69E7"/>
    <w:rsid w:val="398D6742"/>
    <w:rsid w:val="39B8088D"/>
    <w:rsid w:val="3A15080E"/>
    <w:rsid w:val="3A4B4EF0"/>
    <w:rsid w:val="3BCE39A9"/>
    <w:rsid w:val="3BF82E56"/>
    <w:rsid w:val="3BFC64A2"/>
    <w:rsid w:val="3C24798B"/>
    <w:rsid w:val="3C946E63"/>
    <w:rsid w:val="3D031AB2"/>
    <w:rsid w:val="3D424389"/>
    <w:rsid w:val="3D65451B"/>
    <w:rsid w:val="3D810796"/>
    <w:rsid w:val="3DA92475"/>
    <w:rsid w:val="3EEB5E0E"/>
    <w:rsid w:val="3EEE693F"/>
    <w:rsid w:val="3F0A4BCE"/>
    <w:rsid w:val="3F984734"/>
    <w:rsid w:val="3F9D337C"/>
    <w:rsid w:val="3FA37241"/>
    <w:rsid w:val="3FB212E2"/>
    <w:rsid w:val="3FB6105E"/>
    <w:rsid w:val="406B009A"/>
    <w:rsid w:val="40B75E5D"/>
    <w:rsid w:val="413E06F3"/>
    <w:rsid w:val="413E755D"/>
    <w:rsid w:val="41670862"/>
    <w:rsid w:val="41A83096"/>
    <w:rsid w:val="42204EB5"/>
    <w:rsid w:val="4230614A"/>
    <w:rsid w:val="42554B5E"/>
    <w:rsid w:val="426C2C59"/>
    <w:rsid w:val="42AC7CEE"/>
    <w:rsid w:val="434A21E9"/>
    <w:rsid w:val="435C016E"/>
    <w:rsid w:val="440613BA"/>
    <w:rsid w:val="4463246A"/>
    <w:rsid w:val="446479D4"/>
    <w:rsid w:val="448D7897"/>
    <w:rsid w:val="452508CC"/>
    <w:rsid w:val="464B69A4"/>
    <w:rsid w:val="467E4117"/>
    <w:rsid w:val="469320F9"/>
    <w:rsid w:val="46E42955"/>
    <w:rsid w:val="47CB7671"/>
    <w:rsid w:val="48013092"/>
    <w:rsid w:val="481E59F2"/>
    <w:rsid w:val="48BD432F"/>
    <w:rsid w:val="490E5A67"/>
    <w:rsid w:val="492C4D7E"/>
    <w:rsid w:val="49584F34"/>
    <w:rsid w:val="4A12376C"/>
    <w:rsid w:val="4A45370A"/>
    <w:rsid w:val="4C2F6420"/>
    <w:rsid w:val="4CC12CA9"/>
    <w:rsid w:val="4D270060"/>
    <w:rsid w:val="4D4E6359"/>
    <w:rsid w:val="4D677A96"/>
    <w:rsid w:val="4D7A191D"/>
    <w:rsid w:val="4DC53FF5"/>
    <w:rsid w:val="4DED6593"/>
    <w:rsid w:val="4E524648"/>
    <w:rsid w:val="4EA25AAE"/>
    <w:rsid w:val="4EA604F0"/>
    <w:rsid w:val="4ED570B4"/>
    <w:rsid w:val="4EE22983"/>
    <w:rsid w:val="4EE334F2"/>
    <w:rsid w:val="4F8303F8"/>
    <w:rsid w:val="4F8B0153"/>
    <w:rsid w:val="4F936CC6"/>
    <w:rsid w:val="4F9E5531"/>
    <w:rsid w:val="506D5BE3"/>
    <w:rsid w:val="50AA2519"/>
    <w:rsid w:val="50B05655"/>
    <w:rsid w:val="51165E00"/>
    <w:rsid w:val="51986815"/>
    <w:rsid w:val="519B6306"/>
    <w:rsid w:val="52862B12"/>
    <w:rsid w:val="528D2094"/>
    <w:rsid w:val="52CE7B7D"/>
    <w:rsid w:val="532E011B"/>
    <w:rsid w:val="5436399F"/>
    <w:rsid w:val="5540723E"/>
    <w:rsid w:val="55507F5B"/>
    <w:rsid w:val="5568616A"/>
    <w:rsid w:val="55D43B94"/>
    <w:rsid w:val="5641747C"/>
    <w:rsid w:val="56857BA6"/>
    <w:rsid w:val="578504AC"/>
    <w:rsid w:val="57DB56AE"/>
    <w:rsid w:val="58330DC8"/>
    <w:rsid w:val="59B83EF9"/>
    <w:rsid w:val="5AF15DE1"/>
    <w:rsid w:val="5AF75222"/>
    <w:rsid w:val="5B647768"/>
    <w:rsid w:val="5B6D0D13"/>
    <w:rsid w:val="5BFD1187"/>
    <w:rsid w:val="5BFE0F69"/>
    <w:rsid w:val="5C643352"/>
    <w:rsid w:val="5E5E6366"/>
    <w:rsid w:val="5E9A6159"/>
    <w:rsid w:val="5EAD7356"/>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482587B"/>
    <w:rsid w:val="64AA6B34"/>
    <w:rsid w:val="656F65DD"/>
    <w:rsid w:val="65DD0843"/>
    <w:rsid w:val="6779459B"/>
    <w:rsid w:val="67CC5E40"/>
    <w:rsid w:val="67D94773"/>
    <w:rsid w:val="67FB06F8"/>
    <w:rsid w:val="6811778E"/>
    <w:rsid w:val="690D6DBF"/>
    <w:rsid w:val="691B3B5C"/>
    <w:rsid w:val="69272501"/>
    <w:rsid w:val="69FB72DB"/>
    <w:rsid w:val="6A666D87"/>
    <w:rsid w:val="6A710368"/>
    <w:rsid w:val="6AA933EA"/>
    <w:rsid w:val="6B025340"/>
    <w:rsid w:val="6B8529B4"/>
    <w:rsid w:val="6BA114AE"/>
    <w:rsid w:val="6BAD300B"/>
    <w:rsid w:val="6BC54253"/>
    <w:rsid w:val="6CC72FC4"/>
    <w:rsid w:val="6CF90658"/>
    <w:rsid w:val="6D433780"/>
    <w:rsid w:val="6F2759E5"/>
    <w:rsid w:val="6F286FD3"/>
    <w:rsid w:val="6F451933"/>
    <w:rsid w:val="6FE56C72"/>
    <w:rsid w:val="6FE83260"/>
    <w:rsid w:val="6FFA2E4D"/>
    <w:rsid w:val="702C63A2"/>
    <w:rsid w:val="70730722"/>
    <w:rsid w:val="71C07997"/>
    <w:rsid w:val="72620A4E"/>
    <w:rsid w:val="729236E2"/>
    <w:rsid w:val="72A93215"/>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320AD2"/>
    <w:rsid w:val="79565C94"/>
    <w:rsid w:val="795772EF"/>
    <w:rsid w:val="796B468C"/>
    <w:rsid w:val="798F4E54"/>
    <w:rsid w:val="7AFB45CE"/>
    <w:rsid w:val="7B4F7695"/>
    <w:rsid w:val="7B845591"/>
    <w:rsid w:val="7C183F2B"/>
    <w:rsid w:val="7C781299"/>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2E460"/>
  <w15:docId w15:val="{BA391FF4-EEEE-4EB9-9287-09FE39BB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7">
    <w:name w:val="List Paragraph"/>
    <w:basedOn w:val="a0"/>
    <w:uiPriority w:val="99"/>
    <w:unhideWhenUsed/>
    <w:qFormat/>
    <w:pPr>
      <w:ind w:firstLineChars="200" w:firstLine="420"/>
    </w:p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61">
    <w:name w:val="font61"/>
    <w:basedOn w:val="a1"/>
    <w:qFormat/>
    <w:rPr>
      <w:rFonts w:ascii="宋体" w:eastAsia="宋体" w:hAnsi="宋体" w:cs="宋体" w:hint="eastAsia"/>
      <w:b/>
      <w:bCs/>
      <w:color w:val="000000"/>
      <w:sz w:val="21"/>
      <w:szCs w:val="21"/>
      <w:u w:val="none"/>
    </w:rPr>
  </w:style>
  <w:style w:type="paragraph" w:styleId="aff8">
    <w:name w:val="Revision"/>
    <w:hidden/>
    <w:uiPriority w:val="99"/>
    <w:unhideWhenUsed/>
    <w:rsid w:val="002B785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5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36865;&#33267;luchenkaicoming@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29</Pages>
  <Words>7099</Words>
  <Characters>7454</Characters>
  <Application>Microsoft Office Word</Application>
  <DocSecurity>0</DocSecurity>
  <Lines>465</Lines>
  <Paragraphs>440</Paragraphs>
  <ScaleCrop>false</ScaleCrop>
  <Company>青鸟杭办</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18</cp:revision>
  <cp:lastPrinted>2025-03-10T06:22:00Z</cp:lastPrinted>
  <dcterms:created xsi:type="dcterms:W3CDTF">2025-12-22T06:10:00Z</dcterms:created>
  <dcterms:modified xsi:type="dcterms:W3CDTF">2026-01-06T01:09:00Z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C662FACCA2B8400696E84A76E967596F_13</vt:lpwstr>
  </property>
  <property fmtid="{D5CDD505-2E9C-101B-9397-08002B2CF9AE}" pid="4" name="KSOTemplateDocerSaveRecord">
    <vt:lpwstr>eyJoZGlkIjoiMzEwNTM5NzYwMDRjMzkwZTVkZjY2ODkwMGIxNGU0OTUiLCJ1c2VySWQiOiI0NDczMjA3NjAifQ==</vt:lpwstr>
  </property>
</Properties>
</file>