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305FA">
      <w:pPr>
        <w:pStyle w:val="2"/>
        <w:spacing w:before="191" w:line="229" w:lineRule="auto"/>
        <w:ind w:left="2810"/>
        <w:outlineLvl w:val="0"/>
        <w:rPr>
          <w:sz w:val="30"/>
          <w:szCs w:val="30"/>
        </w:rPr>
      </w:pPr>
      <w:r>
        <w:rPr>
          <w:b/>
          <w:bCs/>
          <w:color w:val="0D0D0D"/>
          <w:spacing w:val="11"/>
          <w:sz w:val="30"/>
          <w:szCs w:val="30"/>
        </w:rPr>
        <w:t>浙江钱水建设有限公司</w:t>
      </w:r>
    </w:p>
    <w:p w14:paraId="63B964EF">
      <w:pPr>
        <w:pStyle w:val="2"/>
        <w:spacing w:before="251" w:line="229" w:lineRule="auto"/>
        <w:jc w:val="center"/>
        <w:outlineLvl w:val="1"/>
        <w:rPr>
          <w:sz w:val="30"/>
          <w:szCs w:val="30"/>
        </w:rPr>
      </w:pPr>
      <w:r>
        <w:rPr>
          <w:rFonts w:hint="eastAsia"/>
          <w:b/>
          <w:bCs/>
          <w:color w:val="0D0D0D"/>
          <w:spacing w:val="11"/>
          <w:sz w:val="30"/>
          <w:szCs w:val="30"/>
          <w:lang w:val="en-US" w:eastAsia="zh-CN"/>
        </w:rPr>
        <w:t>水务厂站光储一体化项目投资及数据综合管理智能分析系统项目询比</w:t>
      </w:r>
      <w:r>
        <w:rPr>
          <w:b/>
          <w:bCs/>
          <w:color w:val="0D0D0D"/>
          <w:spacing w:val="11"/>
          <w:sz w:val="30"/>
          <w:szCs w:val="30"/>
        </w:rPr>
        <w:t>成交公示</w:t>
      </w:r>
    </w:p>
    <w:p w14:paraId="050EDB78">
      <w:pPr>
        <w:spacing w:line="274" w:lineRule="auto"/>
        <w:rPr>
          <w:rFonts w:ascii="Arial"/>
          <w:sz w:val="21"/>
        </w:rPr>
      </w:pPr>
    </w:p>
    <w:p w14:paraId="43BB186F">
      <w:pPr>
        <w:spacing w:line="274" w:lineRule="auto"/>
        <w:rPr>
          <w:rFonts w:ascii="Arial"/>
          <w:sz w:val="21"/>
        </w:rPr>
      </w:pPr>
    </w:p>
    <w:p w14:paraId="67367107">
      <w:pPr>
        <w:spacing w:line="275" w:lineRule="auto"/>
        <w:rPr>
          <w:rFonts w:ascii="Arial"/>
          <w:sz w:val="21"/>
        </w:rPr>
      </w:pPr>
    </w:p>
    <w:p w14:paraId="7123AD47">
      <w:pPr>
        <w:spacing w:line="275" w:lineRule="auto"/>
        <w:rPr>
          <w:rFonts w:ascii="Arial"/>
          <w:sz w:val="21"/>
        </w:rPr>
      </w:pPr>
    </w:p>
    <w:p w14:paraId="63A080CD">
      <w:pPr>
        <w:pStyle w:val="2"/>
        <w:spacing w:before="91" w:line="223" w:lineRule="auto"/>
        <w:ind w:left="624"/>
      </w:pPr>
      <w:r>
        <w:rPr>
          <w:color w:val="0D0D0D"/>
          <w:spacing w:val="-3"/>
        </w:rPr>
        <w:t>一、</w:t>
      </w:r>
      <w:r>
        <w:rPr>
          <w:rFonts w:hint="eastAsia"/>
          <w:color w:val="0D0D0D"/>
          <w:spacing w:val="-3"/>
          <w:lang w:val="en-US" w:eastAsia="zh-CN"/>
        </w:rPr>
        <w:t>采购</w:t>
      </w:r>
      <w:r>
        <w:rPr>
          <w:color w:val="0D0D0D"/>
          <w:spacing w:val="-3"/>
        </w:rPr>
        <w:t>人：浙江钱水建设有限公司</w:t>
      </w:r>
    </w:p>
    <w:p w14:paraId="112EADB9">
      <w:pPr>
        <w:pStyle w:val="2"/>
        <w:spacing w:before="304" w:line="270" w:lineRule="auto"/>
        <w:ind w:left="86" w:right="432" w:firstLine="546"/>
      </w:pPr>
      <w:r>
        <w:rPr>
          <w:color w:val="0D0D0D"/>
          <w:spacing w:val="-6"/>
        </w:rPr>
        <w:t>二、项目名称：</w:t>
      </w:r>
      <w:r>
        <w:rPr>
          <w:rFonts w:hint="eastAsia"/>
          <w:color w:val="0D0D0D"/>
          <w:spacing w:val="-6"/>
        </w:rPr>
        <w:t>水务厂站光储一体化项目投资及数据综合管理智能分析系统项目</w:t>
      </w:r>
    </w:p>
    <w:p w14:paraId="727EB992">
      <w:pPr>
        <w:spacing w:line="315" w:lineRule="auto"/>
        <w:rPr>
          <w:rFonts w:ascii="Arial"/>
          <w:sz w:val="21"/>
        </w:rPr>
      </w:pPr>
    </w:p>
    <w:p w14:paraId="638CA1B2">
      <w:pPr>
        <w:pStyle w:val="2"/>
        <w:spacing w:before="92" w:line="223" w:lineRule="auto"/>
        <w:ind w:left="632"/>
      </w:pPr>
      <w:r>
        <w:rPr>
          <w:color w:val="0D0D0D"/>
          <w:spacing w:val="-5"/>
        </w:rPr>
        <w:t>三、采购方式：公开询比</w:t>
      </w:r>
    </w:p>
    <w:p w14:paraId="04C5B1BE">
      <w:pPr>
        <w:pStyle w:val="2"/>
        <w:spacing w:before="283" w:line="223" w:lineRule="auto"/>
        <w:ind w:left="681"/>
      </w:pPr>
      <w:r>
        <w:rPr>
          <w:color w:val="0D0D0D"/>
          <w:spacing w:val="-13"/>
        </w:rPr>
        <w:t>四、评审结果：</w:t>
      </w:r>
    </w:p>
    <w:p w14:paraId="0C1FC49D">
      <w:pPr>
        <w:spacing w:line="93" w:lineRule="exact"/>
      </w:pPr>
    </w:p>
    <w:tbl>
      <w:tblPr>
        <w:tblStyle w:val="5"/>
        <w:tblW w:w="87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4899"/>
        <w:gridCol w:w="2808"/>
      </w:tblGrid>
      <w:tr w14:paraId="005AF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1032" w:type="dxa"/>
            <w:vAlign w:val="center"/>
          </w:tcPr>
          <w:p w14:paraId="4128086E">
            <w:pPr>
              <w:keepNext w:val="0"/>
              <w:keepLines w:val="0"/>
              <w:pageBreakBefore w:val="0"/>
              <w:widowControl/>
              <w:kinsoku w:val="0"/>
              <w:wordWrap/>
              <w:overflowPunct/>
              <w:topLinePunct w:val="0"/>
              <w:autoSpaceDE w:val="0"/>
              <w:autoSpaceDN w:val="0"/>
              <w:bidi w:val="0"/>
              <w:adjustRightInd w:val="0"/>
              <w:snapToGrid w:val="0"/>
              <w:spacing w:line="240" w:lineRule="auto"/>
              <w:ind w:left="269"/>
              <w:textAlignment w:val="baseline"/>
              <w:rPr>
                <w:rFonts w:ascii="仿宋" w:hAnsi="仿宋" w:eastAsia="仿宋" w:cs="仿宋"/>
                <w:sz w:val="28"/>
                <w:szCs w:val="28"/>
              </w:rPr>
            </w:pPr>
            <w:r>
              <w:rPr>
                <w:rFonts w:ascii="仿宋" w:hAnsi="仿宋" w:eastAsia="仿宋" w:cs="仿宋"/>
                <w:spacing w:val="-9"/>
                <w:sz w:val="28"/>
                <w:szCs w:val="28"/>
              </w:rPr>
              <w:t>序号</w:t>
            </w:r>
          </w:p>
        </w:tc>
        <w:tc>
          <w:tcPr>
            <w:tcW w:w="4899" w:type="dxa"/>
            <w:vAlign w:val="center"/>
          </w:tcPr>
          <w:p w14:paraId="4034FD6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z w:val="28"/>
                <w:szCs w:val="28"/>
              </w:rPr>
            </w:pPr>
            <w:r>
              <w:rPr>
                <w:rFonts w:ascii="仿宋" w:hAnsi="仿宋" w:eastAsia="仿宋" w:cs="仿宋"/>
                <w:spacing w:val="-8"/>
                <w:sz w:val="28"/>
                <w:szCs w:val="28"/>
              </w:rPr>
              <w:t>成交供应商</w:t>
            </w:r>
          </w:p>
        </w:tc>
        <w:tc>
          <w:tcPr>
            <w:tcW w:w="2808" w:type="dxa"/>
            <w:vAlign w:val="center"/>
          </w:tcPr>
          <w:p w14:paraId="63BE28D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8"/>
                <w:szCs w:val="28"/>
                <w:lang w:val="en-US" w:eastAsia="zh-CN"/>
              </w:rPr>
            </w:pPr>
            <w:r>
              <w:rPr>
                <w:rFonts w:ascii="仿宋" w:hAnsi="仿宋" w:eastAsia="仿宋" w:cs="仿宋"/>
                <w:spacing w:val="-8"/>
                <w:sz w:val="28"/>
                <w:szCs w:val="28"/>
              </w:rPr>
              <w:t>成交</w:t>
            </w:r>
            <w:r>
              <w:rPr>
                <w:rFonts w:hint="eastAsia" w:ascii="仿宋" w:hAnsi="仿宋" w:eastAsia="仿宋" w:cs="仿宋"/>
                <w:spacing w:val="-8"/>
                <w:sz w:val="28"/>
                <w:szCs w:val="28"/>
                <w:lang w:val="en-US" w:eastAsia="zh-CN"/>
              </w:rPr>
              <w:t>金额（万元）</w:t>
            </w:r>
          </w:p>
        </w:tc>
      </w:tr>
      <w:tr w14:paraId="337C0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1032" w:type="dxa"/>
            <w:vAlign w:val="center"/>
          </w:tcPr>
          <w:p w14:paraId="1465757B">
            <w:pPr>
              <w:keepNext w:val="0"/>
              <w:keepLines w:val="0"/>
              <w:pageBreakBefore w:val="0"/>
              <w:widowControl/>
              <w:kinsoku w:val="0"/>
              <w:wordWrap/>
              <w:overflowPunct/>
              <w:topLinePunct w:val="0"/>
              <w:autoSpaceDE w:val="0"/>
              <w:autoSpaceDN w:val="0"/>
              <w:bidi w:val="0"/>
              <w:adjustRightInd w:val="0"/>
              <w:snapToGrid w:val="0"/>
              <w:spacing w:line="240" w:lineRule="auto"/>
              <w:ind w:left="502"/>
              <w:textAlignment w:val="baseline"/>
              <w:rPr>
                <w:rFonts w:ascii="仿宋" w:hAnsi="仿宋" w:eastAsia="仿宋" w:cs="仿宋"/>
                <w:sz w:val="28"/>
                <w:szCs w:val="28"/>
              </w:rPr>
            </w:pPr>
            <w:r>
              <w:rPr>
                <w:rFonts w:ascii="仿宋" w:hAnsi="仿宋" w:eastAsia="仿宋" w:cs="仿宋"/>
                <w:sz w:val="28"/>
                <w:szCs w:val="28"/>
              </w:rPr>
              <w:t>1</w:t>
            </w:r>
          </w:p>
        </w:tc>
        <w:tc>
          <w:tcPr>
            <w:tcW w:w="4899" w:type="dxa"/>
            <w:vAlign w:val="center"/>
          </w:tcPr>
          <w:p w14:paraId="49DEB5A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浙江嘉科新能源环保科技有限公司</w:t>
            </w:r>
          </w:p>
        </w:tc>
        <w:tc>
          <w:tcPr>
            <w:tcW w:w="2808" w:type="dxa"/>
            <w:vAlign w:val="center"/>
          </w:tcPr>
          <w:p w14:paraId="334E462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43</w:t>
            </w:r>
          </w:p>
        </w:tc>
      </w:tr>
    </w:tbl>
    <w:p w14:paraId="4E530AD1">
      <w:pPr>
        <w:spacing w:line="274" w:lineRule="auto"/>
        <w:rPr>
          <w:rFonts w:ascii="Arial"/>
          <w:sz w:val="21"/>
        </w:rPr>
      </w:pPr>
    </w:p>
    <w:p w14:paraId="547A2F94">
      <w:pPr>
        <w:pStyle w:val="2"/>
        <w:spacing w:before="92" w:line="390" w:lineRule="auto"/>
        <w:ind w:left="68" w:right="348" w:firstLine="564"/>
        <w:jc w:val="both"/>
      </w:pPr>
      <w:r>
        <w:rPr>
          <w:spacing w:val="5"/>
        </w:rPr>
        <w:t>响应人如对评审结果有异议，请于本结果公布之日起三日内</w:t>
      </w:r>
      <w:r>
        <w:rPr>
          <w:spacing w:val="-18"/>
        </w:rPr>
        <w:t>(202</w:t>
      </w:r>
      <w:r>
        <w:rPr>
          <w:rFonts w:hint="eastAsia"/>
          <w:spacing w:val="-18"/>
          <w:lang w:val="en-US" w:eastAsia="zh-CN"/>
        </w:rPr>
        <w:t>5</w:t>
      </w:r>
      <w:r>
        <w:rPr>
          <w:spacing w:val="-18"/>
        </w:rPr>
        <w:t>年</w:t>
      </w:r>
      <w:r>
        <w:rPr>
          <w:rFonts w:hint="eastAsia"/>
          <w:spacing w:val="-18"/>
          <w:lang w:val="en-US" w:eastAsia="zh-CN"/>
        </w:rPr>
        <w:t>8</w:t>
      </w:r>
      <w:r>
        <w:rPr>
          <w:spacing w:val="-18"/>
        </w:rPr>
        <w:t>月</w:t>
      </w:r>
      <w:r>
        <w:rPr>
          <w:rFonts w:hint="eastAsia"/>
          <w:spacing w:val="-18"/>
          <w:lang w:val="en-US" w:eastAsia="zh-CN"/>
        </w:rPr>
        <w:t>1</w:t>
      </w:r>
      <w:r>
        <w:rPr>
          <w:spacing w:val="-18"/>
        </w:rPr>
        <w:t>日-202</w:t>
      </w:r>
      <w:r>
        <w:rPr>
          <w:rFonts w:hint="eastAsia"/>
          <w:spacing w:val="-18"/>
          <w:lang w:val="en-US" w:eastAsia="zh-CN"/>
        </w:rPr>
        <w:t>5</w:t>
      </w:r>
      <w:r>
        <w:rPr>
          <w:spacing w:val="-18"/>
        </w:rPr>
        <w:t>年</w:t>
      </w:r>
      <w:r>
        <w:rPr>
          <w:rFonts w:hint="eastAsia"/>
          <w:spacing w:val="-18"/>
          <w:lang w:val="en-US" w:eastAsia="zh-CN"/>
        </w:rPr>
        <w:t>8</w:t>
      </w:r>
      <w:r>
        <w:rPr>
          <w:spacing w:val="-18"/>
        </w:rPr>
        <w:t>月</w:t>
      </w:r>
      <w:r>
        <w:rPr>
          <w:rFonts w:hint="eastAsia"/>
          <w:spacing w:val="-18"/>
          <w:lang w:val="en-US" w:eastAsia="zh-CN"/>
        </w:rPr>
        <w:t>3</w:t>
      </w:r>
      <w:r>
        <w:rPr>
          <w:spacing w:val="-18"/>
        </w:rPr>
        <w:t>日)以书面形</w:t>
      </w:r>
      <w:r>
        <w:rPr>
          <w:spacing w:val="-19"/>
        </w:rPr>
        <w:t>式提出质疑，该书</w:t>
      </w:r>
      <w:r>
        <w:rPr>
          <w:spacing w:val="-3"/>
        </w:rPr>
        <w:t>面质疑文件应有提议方法定代表人或全权代表签字并加盖单位公章。</w:t>
      </w:r>
    </w:p>
    <w:p w14:paraId="329DC931">
      <w:pPr>
        <w:spacing w:line="248" w:lineRule="auto"/>
        <w:rPr>
          <w:rFonts w:ascii="Arial"/>
          <w:sz w:val="21"/>
        </w:rPr>
      </w:pPr>
    </w:p>
    <w:p w14:paraId="12BF30C0">
      <w:pPr>
        <w:spacing w:line="248" w:lineRule="auto"/>
        <w:rPr>
          <w:rFonts w:ascii="Arial"/>
          <w:sz w:val="21"/>
        </w:rPr>
      </w:pPr>
    </w:p>
    <w:p w14:paraId="71116450">
      <w:pPr>
        <w:pStyle w:val="2"/>
        <w:spacing w:before="91" w:line="222" w:lineRule="auto"/>
        <w:ind w:left="642"/>
      </w:pPr>
      <w:r>
        <w:rPr>
          <w:spacing w:val="-7"/>
        </w:rPr>
        <w:t>受理单位及电话：</w:t>
      </w:r>
    </w:p>
    <w:p w14:paraId="391570CE">
      <w:pPr>
        <w:pStyle w:val="2"/>
        <w:spacing w:before="288" w:line="223" w:lineRule="auto"/>
        <w:ind w:left="619"/>
      </w:pPr>
      <w:r>
        <w:rPr>
          <w:spacing w:val="-2"/>
        </w:rPr>
        <w:t>浙江钱水建设有限公司 0580-2820787</w:t>
      </w:r>
    </w:p>
    <w:p w14:paraId="1BFDEBB5">
      <w:pPr>
        <w:spacing w:line="249" w:lineRule="auto"/>
        <w:rPr>
          <w:rFonts w:ascii="Arial"/>
          <w:sz w:val="21"/>
        </w:rPr>
      </w:pPr>
      <w:r>
        <w:rPr>
          <w:rFonts w:hint="eastAsia" w:ascii="Arial" w:eastAsia="宋体"/>
          <w:sz w:val="21"/>
          <w:lang w:eastAsia="zh-CN"/>
        </w:rPr>
        <w:drawing>
          <wp:anchor distT="0" distB="0" distL="114300" distR="114300" simplePos="0" relativeHeight="251659264" behindDoc="0" locked="0" layoutInCell="1" allowOverlap="1">
            <wp:simplePos x="0" y="0"/>
            <wp:positionH relativeFrom="column">
              <wp:posOffset>3793490</wp:posOffset>
            </wp:positionH>
            <wp:positionV relativeFrom="paragraph">
              <wp:posOffset>75565</wp:posOffset>
            </wp:positionV>
            <wp:extent cx="1639570" cy="1776730"/>
            <wp:effectExtent l="0" t="0" r="17780" b="13970"/>
            <wp:wrapNone/>
            <wp:docPr id="1" name="图片 1" descr="lQLPJwUzWRavU4XNAkfNAhqwNSwHHaT7VcAHaPwNCK5HAA_538_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JwUzWRavU4XNAkfNAhqwNSwHHaT7VcAHaPwNCK5HAA_538_583"/>
                    <pic:cNvPicPr>
                      <a:picLocks noChangeAspect="1"/>
                    </pic:cNvPicPr>
                  </pic:nvPicPr>
                  <pic:blipFill>
                    <a:blip r:embed="rId6"/>
                    <a:stretch>
                      <a:fillRect/>
                    </a:stretch>
                  </pic:blipFill>
                  <pic:spPr>
                    <a:xfrm>
                      <a:off x="0" y="0"/>
                      <a:ext cx="1639570" cy="1776730"/>
                    </a:xfrm>
                    <a:prstGeom prst="rect">
                      <a:avLst/>
                    </a:prstGeom>
                  </pic:spPr>
                </pic:pic>
              </a:graphicData>
            </a:graphic>
          </wp:anchor>
        </w:drawing>
      </w:r>
    </w:p>
    <w:p w14:paraId="1EECFC07">
      <w:pPr>
        <w:spacing w:line="250" w:lineRule="auto"/>
        <w:rPr>
          <w:rFonts w:ascii="Arial"/>
          <w:sz w:val="21"/>
        </w:rPr>
      </w:pPr>
    </w:p>
    <w:p w14:paraId="4CEED520">
      <w:pPr>
        <w:spacing w:line="250" w:lineRule="auto"/>
        <w:rPr>
          <w:rFonts w:ascii="Arial"/>
          <w:sz w:val="21"/>
        </w:rPr>
      </w:pPr>
    </w:p>
    <w:p w14:paraId="258D358C">
      <w:pPr>
        <w:spacing w:line="250" w:lineRule="auto"/>
        <w:rPr>
          <w:rFonts w:hint="eastAsia" w:ascii="Arial" w:eastAsia="宋体"/>
          <w:sz w:val="21"/>
          <w:lang w:eastAsia="zh-CN"/>
        </w:rPr>
      </w:pPr>
    </w:p>
    <w:p w14:paraId="58A0652B">
      <w:pPr>
        <w:spacing w:line="250" w:lineRule="auto"/>
        <w:rPr>
          <w:rFonts w:ascii="Arial"/>
          <w:sz w:val="21"/>
        </w:rPr>
      </w:pPr>
    </w:p>
    <w:p w14:paraId="66FE63CB">
      <w:pPr>
        <w:pStyle w:val="2"/>
        <w:spacing w:before="92" w:line="441" w:lineRule="auto"/>
        <w:ind w:left="5579" w:right="717" w:hanging="314"/>
      </w:pPr>
      <w:r>
        <w:rPr>
          <w:spacing w:val="-4"/>
        </w:rPr>
        <w:t>浙江钱水建设有限公司</w:t>
      </w:r>
      <w:r>
        <w:t xml:space="preserve"> </w:t>
      </w:r>
      <w:bookmarkStart w:id="0" w:name="_GoBack"/>
      <w:bookmarkEnd w:id="0"/>
      <w:r>
        <w:rPr>
          <w:spacing w:val="-18"/>
        </w:rPr>
        <w:t>202</w:t>
      </w:r>
      <w:r>
        <w:rPr>
          <w:rFonts w:hint="eastAsia"/>
          <w:spacing w:val="-18"/>
          <w:lang w:val="en-US" w:eastAsia="zh-CN"/>
        </w:rPr>
        <w:t>5</w:t>
      </w:r>
      <w:r>
        <w:rPr>
          <w:spacing w:val="-39"/>
        </w:rPr>
        <w:t xml:space="preserve"> </w:t>
      </w:r>
      <w:r>
        <w:rPr>
          <w:spacing w:val="-18"/>
        </w:rPr>
        <w:t>年</w:t>
      </w:r>
      <w:r>
        <w:rPr>
          <w:spacing w:val="-28"/>
        </w:rPr>
        <w:t xml:space="preserve"> </w:t>
      </w:r>
      <w:r>
        <w:rPr>
          <w:rFonts w:hint="eastAsia"/>
          <w:spacing w:val="-28"/>
          <w:lang w:val="en-US" w:eastAsia="zh-CN"/>
        </w:rPr>
        <w:t xml:space="preserve">7 </w:t>
      </w:r>
      <w:r>
        <w:rPr>
          <w:spacing w:val="-18"/>
        </w:rPr>
        <w:t>月</w:t>
      </w:r>
      <w:r>
        <w:rPr>
          <w:spacing w:val="-48"/>
        </w:rPr>
        <w:t xml:space="preserve"> </w:t>
      </w:r>
      <w:r>
        <w:rPr>
          <w:rFonts w:hint="eastAsia"/>
          <w:spacing w:val="-48"/>
          <w:lang w:val="en-US" w:eastAsia="zh-CN"/>
        </w:rPr>
        <w:t>31</w:t>
      </w:r>
      <w:r>
        <w:rPr>
          <w:spacing w:val="-18"/>
        </w:rPr>
        <w:t>日</w:t>
      </w:r>
    </w:p>
    <w:sectPr>
      <w:pgSz w:w="11906" w:h="16840"/>
      <w:pgMar w:top="1431" w:right="1381" w:bottom="0" w:left="17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FE520B"/>
    <w:rsid w:val="07465FE0"/>
    <w:rsid w:val="09D32FA5"/>
    <w:rsid w:val="2BAD4125"/>
    <w:rsid w:val="3025718C"/>
    <w:rsid w:val="343124F1"/>
    <w:rsid w:val="35E86324"/>
    <w:rsid w:val="3BFB7875"/>
    <w:rsid w:val="3FD60BA3"/>
    <w:rsid w:val="4A690EF7"/>
    <w:rsid w:val="4BE5638F"/>
    <w:rsid w:val="54C95823"/>
    <w:rsid w:val="56563AB2"/>
    <w:rsid w:val="56C068DD"/>
    <w:rsid w:val="5E195658"/>
    <w:rsid w:val="69A221BD"/>
    <w:rsid w:val="6F1846E8"/>
    <w:rsid w:val="73173CE2"/>
    <w:rsid w:val="7CEC5834"/>
    <w:rsid w:val="7CFD1A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245</Words>
  <Characters>281</Characters>
  <TotalTime>0</TotalTime>
  <ScaleCrop>false</ScaleCrop>
  <LinksUpToDate>false</LinksUpToDate>
  <CharactersWithSpaces>288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2024-11-20T10:07:00Z</dcterms:created>
  <dc:creator>施佳璐</dc:creator>
  <cp:lastModifiedBy>无痕</cp:lastModifiedBy>
  <dcterms:modified xsi:type="dcterms:W3CDTF">2025-07-30T02:41:49Z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2024-12-02T17:30:03Z</vt:filetime>
  </property>
  <property fmtid="{D5CDD505-2E9C-101B-9397-08002B2CF9AE}" pid="4" name="KSOProductBuildVer">
    <vt:lpwstr>2052-12.1.0.21915</vt:lpwstr>
  </property>
  <property fmtid="{D5CDD505-2E9C-101B-9397-08002B2CF9AE}" pid="5" name="ICV">
    <vt:lpwstr>9030BBF26D67446989748BA85C21644F_13</vt:lpwstr>
  </property>
  <property fmtid="{D5CDD505-2E9C-101B-9397-08002B2CF9AE}" pid="6" name="KSOTemplateDocerSaveRecord">
    <vt:lpwstr>eyJoZGlkIjoiYWY2OTZhYmQ5YjU1ODY5OTE2NDg1OTBjNzVlYmViODgiLCJ1c2VySWQiOiIyMzAxOTcxNjAifQ==</vt:lpwstr>
  </property>
</Properties>
</file>