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00FD" w14:textId="77777777" w:rsidR="00A565E6" w:rsidRDefault="00000000">
      <w:pPr>
        <w:pStyle w:val="1"/>
        <w:spacing w:line="360" w:lineRule="auto"/>
        <w:ind w:firstLineChars="0" w:firstLine="0"/>
        <w:jc w:val="center"/>
        <w:rPr>
          <w:rFonts w:ascii="仿宋" w:eastAsia="仿宋" w:hAnsi="仿宋" w:cs="仿宋" w:hint="eastAsia"/>
          <w:sz w:val="32"/>
          <w:szCs w:val="32"/>
        </w:rPr>
      </w:pPr>
      <w:r>
        <w:rPr>
          <w:rFonts w:ascii="仿宋" w:eastAsia="仿宋" w:hAnsi="仿宋" w:cs="仿宋" w:hint="eastAsia"/>
          <w:sz w:val="32"/>
          <w:szCs w:val="32"/>
        </w:rPr>
        <w:t>平湖市财政局区块高品质直饮水立式机采购项目</w:t>
      </w:r>
    </w:p>
    <w:p w14:paraId="0035CF24" w14:textId="77777777" w:rsidR="00A565E6" w:rsidRDefault="00000000">
      <w:pPr>
        <w:pStyle w:val="1"/>
        <w:spacing w:line="360" w:lineRule="auto"/>
        <w:ind w:firstLineChars="0" w:firstLine="0"/>
        <w:jc w:val="center"/>
        <w:rPr>
          <w:rFonts w:ascii="仿宋" w:eastAsia="仿宋" w:hAnsi="仿宋" w:cs="仿宋" w:hint="eastAsia"/>
        </w:rPr>
      </w:pPr>
      <w:r>
        <w:rPr>
          <w:rFonts w:ascii="仿宋" w:eastAsia="仿宋" w:hAnsi="仿宋" w:cs="仿宋" w:hint="eastAsia"/>
          <w:sz w:val="32"/>
          <w:szCs w:val="32"/>
        </w:rPr>
        <w:t>成交公示</w:t>
      </w:r>
    </w:p>
    <w:p w14:paraId="2B585AC4" w14:textId="77777777" w:rsidR="00A565E6" w:rsidRDefault="00A565E6">
      <w:pPr>
        <w:ind w:firstLine="480"/>
      </w:pPr>
      <w:bookmarkStart w:id="0" w:name="_Toc509388732"/>
    </w:p>
    <w:p w14:paraId="779EDE01" w14:textId="77777777" w:rsidR="00A565E6" w:rsidRDefault="00000000">
      <w:pPr>
        <w:spacing w:line="480" w:lineRule="auto"/>
        <w:ind w:firstLine="480"/>
      </w:pPr>
      <w:r>
        <w:rPr>
          <w:rFonts w:hint="eastAsia"/>
        </w:rPr>
        <w:t>一、采购人：钱江水利开发股份有限公司运营分公司</w:t>
      </w:r>
    </w:p>
    <w:p w14:paraId="24B7BB8F" w14:textId="77777777" w:rsidR="00A565E6" w:rsidRDefault="00000000">
      <w:pPr>
        <w:spacing w:line="480" w:lineRule="auto"/>
        <w:ind w:firstLine="480"/>
        <w:rPr>
          <w:rFonts w:ascii="仿宋" w:hAnsi="仿宋" w:cs="仿宋" w:hint="eastAsia"/>
        </w:rPr>
      </w:pPr>
      <w:r>
        <w:rPr>
          <w:rFonts w:hint="eastAsia"/>
        </w:rPr>
        <w:t>二、项目编号：</w:t>
      </w:r>
      <w:r>
        <w:rPr>
          <w:rFonts w:ascii="仿宋" w:hAnsi="仿宋" w:cs="仿宋" w:hint="eastAsia"/>
        </w:rPr>
        <w:t>QJYY-XJ-2025-005</w:t>
      </w:r>
    </w:p>
    <w:p w14:paraId="37A325B5" w14:textId="77777777" w:rsidR="00A565E6" w:rsidRDefault="00000000">
      <w:pPr>
        <w:spacing w:line="480" w:lineRule="auto"/>
        <w:ind w:firstLine="480"/>
      </w:pPr>
      <w:r>
        <w:rPr>
          <w:rFonts w:hint="eastAsia"/>
        </w:rPr>
        <w:t>三、项目名称：</w:t>
      </w:r>
      <w:r>
        <w:rPr>
          <w:rFonts w:ascii="仿宋" w:hAnsi="仿宋" w:cs="仿宋" w:hint="eastAsia"/>
        </w:rPr>
        <w:t>平湖市财政局区块高品质饮用水立式机采购项目</w:t>
      </w:r>
    </w:p>
    <w:p w14:paraId="08EA528B" w14:textId="77777777" w:rsidR="00A565E6" w:rsidRDefault="00000000">
      <w:pPr>
        <w:spacing w:line="480" w:lineRule="auto"/>
        <w:ind w:firstLine="480"/>
      </w:pPr>
      <w:r>
        <w:rPr>
          <w:rFonts w:hint="eastAsia"/>
        </w:rPr>
        <w:t>四、成交信息</w:t>
      </w:r>
    </w:p>
    <w:tbl>
      <w:tblPr>
        <w:tblW w:w="7635" w:type="dxa"/>
        <w:tblInd w:w="549" w:type="dxa"/>
        <w:tblLayout w:type="fixed"/>
        <w:tblLook w:val="04A0" w:firstRow="1" w:lastRow="0" w:firstColumn="1" w:lastColumn="0" w:noHBand="0" w:noVBand="1"/>
      </w:tblPr>
      <w:tblGrid>
        <w:gridCol w:w="1275"/>
        <w:gridCol w:w="6360"/>
      </w:tblGrid>
      <w:tr w:rsidR="00A565E6" w14:paraId="7E9F7F7A" w14:textId="77777777">
        <w:trPr>
          <w:trHeight w:val="582"/>
        </w:trPr>
        <w:tc>
          <w:tcPr>
            <w:tcW w:w="1275" w:type="dxa"/>
            <w:tcBorders>
              <w:top w:val="single" w:sz="4" w:space="0" w:color="000000"/>
              <w:left w:val="single" w:sz="4" w:space="0" w:color="000000"/>
              <w:bottom w:val="single" w:sz="4" w:space="0" w:color="000000"/>
              <w:right w:val="single" w:sz="4" w:space="0" w:color="000000"/>
            </w:tcBorders>
            <w:noWrap/>
            <w:vAlign w:val="center"/>
          </w:tcPr>
          <w:p w14:paraId="206D6468" w14:textId="77777777" w:rsidR="00A565E6" w:rsidRDefault="00000000">
            <w:pPr>
              <w:ind w:firstLineChars="0" w:firstLine="0"/>
              <w:jc w:val="center"/>
            </w:pPr>
            <w:r>
              <w:rPr>
                <w:rFonts w:hint="eastAsia"/>
              </w:rPr>
              <w:t>序号</w:t>
            </w:r>
          </w:p>
        </w:tc>
        <w:tc>
          <w:tcPr>
            <w:tcW w:w="6360" w:type="dxa"/>
            <w:tcBorders>
              <w:top w:val="single" w:sz="4" w:space="0" w:color="000000"/>
              <w:left w:val="single" w:sz="4" w:space="0" w:color="000000"/>
              <w:bottom w:val="single" w:sz="4" w:space="0" w:color="000000"/>
              <w:right w:val="single" w:sz="4" w:space="0" w:color="000000"/>
            </w:tcBorders>
            <w:noWrap/>
            <w:vAlign w:val="center"/>
          </w:tcPr>
          <w:p w14:paraId="1FB1AF51" w14:textId="77777777" w:rsidR="00A565E6" w:rsidRDefault="00000000">
            <w:pPr>
              <w:ind w:firstLineChars="0" w:firstLine="0"/>
              <w:jc w:val="center"/>
            </w:pPr>
            <w:r>
              <w:rPr>
                <w:rFonts w:hint="eastAsia"/>
              </w:rPr>
              <w:t>成交供应商</w:t>
            </w:r>
          </w:p>
        </w:tc>
      </w:tr>
      <w:tr w:rsidR="00A565E6" w14:paraId="2D4BBF40" w14:textId="77777777">
        <w:trPr>
          <w:trHeight w:val="737"/>
        </w:trPr>
        <w:tc>
          <w:tcPr>
            <w:tcW w:w="1275" w:type="dxa"/>
            <w:tcBorders>
              <w:top w:val="single" w:sz="4" w:space="0" w:color="000000"/>
              <w:left w:val="single" w:sz="4" w:space="0" w:color="000000"/>
              <w:bottom w:val="single" w:sz="4" w:space="0" w:color="000000"/>
              <w:right w:val="single" w:sz="4" w:space="0" w:color="000000"/>
            </w:tcBorders>
            <w:noWrap/>
            <w:vAlign w:val="center"/>
          </w:tcPr>
          <w:p w14:paraId="47EA6F58" w14:textId="77777777" w:rsidR="00A565E6" w:rsidRDefault="00000000">
            <w:pPr>
              <w:ind w:firstLineChars="0" w:firstLine="0"/>
              <w:jc w:val="center"/>
            </w:pPr>
            <w:r>
              <w:rPr>
                <w:rFonts w:hint="eastAsia"/>
              </w:rPr>
              <w:t>1</w:t>
            </w:r>
          </w:p>
        </w:tc>
        <w:tc>
          <w:tcPr>
            <w:tcW w:w="6360" w:type="dxa"/>
            <w:tcBorders>
              <w:top w:val="single" w:sz="4" w:space="0" w:color="000000"/>
              <w:left w:val="single" w:sz="4" w:space="0" w:color="000000"/>
              <w:bottom w:val="single" w:sz="4" w:space="0" w:color="000000"/>
              <w:right w:val="single" w:sz="4" w:space="0" w:color="000000"/>
            </w:tcBorders>
            <w:noWrap/>
            <w:vAlign w:val="center"/>
          </w:tcPr>
          <w:p w14:paraId="07BE5EE9" w14:textId="77777777" w:rsidR="00A565E6" w:rsidRDefault="00000000">
            <w:pPr>
              <w:ind w:firstLineChars="0" w:firstLine="0"/>
              <w:jc w:val="center"/>
            </w:pPr>
            <w:r w:rsidRPr="00EC613F">
              <w:rPr>
                <w:rFonts w:hint="eastAsia"/>
              </w:rPr>
              <w:t>宁波市沸士康商用设备有限公司</w:t>
            </w:r>
          </w:p>
        </w:tc>
      </w:tr>
    </w:tbl>
    <w:p w14:paraId="4DF4D357" w14:textId="77777777" w:rsidR="00A565E6" w:rsidRDefault="00000000">
      <w:pPr>
        <w:spacing w:line="480" w:lineRule="auto"/>
        <w:ind w:firstLine="480"/>
      </w:pPr>
      <w:r>
        <w:rPr>
          <w:rFonts w:hint="eastAsia"/>
        </w:rPr>
        <w:t>五、公示期限</w:t>
      </w:r>
    </w:p>
    <w:p w14:paraId="445C8952" w14:textId="77777777" w:rsidR="00A565E6" w:rsidRDefault="00000000">
      <w:pPr>
        <w:spacing w:line="480" w:lineRule="auto"/>
        <w:ind w:firstLine="480"/>
      </w:pPr>
      <w:r>
        <w:rPr>
          <w:rFonts w:hint="eastAsia"/>
        </w:rPr>
        <w:t>自本公告发布之日起三日。</w:t>
      </w:r>
    </w:p>
    <w:p w14:paraId="2D0CEB07" w14:textId="77777777" w:rsidR="00A565E6" w:rsidRDefault="00000000">
      <w:pPr>
        <w:spacing w:line="480" w:lineRule="auto"/>
        <w:ind w:firstLine="480"/>
      </w:pPr>
      <w:r>
        <w:rPr>
          <w:rFonts w:hint="eastAsia"/>
        </w:rPr>
        <w:t>六、异议提出</w:t>
      </w:r>
    </w:p>
    <w:p w14:paraId="63A13605" w14:textId="77777777" w:rsidR="00A565E6" w:rsidRDefault="00000000">
      <w:pPr>
        <w:spacing w:line="480" w:lineRule="auto"/>
        <w:ind w:firstLine="480"/>
      </w:pPr>
      <w:r>
        <w:rPr>
          <w:rFonts w:hint="eastAsia"/>
        </w:rPr>
        <w:t>若对评审结果有异议，请于公示期限内以书面形式提出质疑，该书面质疑文件应有异议方法定代表人或全权代表签字并加盖单位公章。</w:t>
      </w:r>
    </w:p>
    <w:p w14:paraId="3AA24CC9" w14:textId="77777777" w:rsidR="00A565E6" w:rsidRDefault="00000000">
      <w:pPr>
        <w:spacing w:line="480" w:lineRule="auto"/>
        <w:ind w:firstLine="480"/>
        <w:rPr>
          <w:rFonts w:ascii="仿宋" w:hAnsi="仿宋" w:cs="仿宋" w:hint="eastAsia"/>
        </w:rPr>
      </w:pPr>
      <w:r>
        <w:rPr>
          <w:rFonts w:hint="eastAsia"/>
        </w:rPr>
        <w:t>联系电话：</w:t>
      </w:r>
      <w:r>
        <w:rPr>
          <w:rFonts w:ascii="仿宋" w:hAnsi="仿宋" w:cs="仿宋" w:hint="eastAsia"/>
        </w:rPr>
        <w:t>0571-87974816</w:t>
      </w:r>
    </w:p>
    <w:p w14:paraId="7F68953B" w14:textId="77777777" w:rsidR="00A565E6" w:rsidRDefault="00000000">
      <w:pPr>
        <w:spacing w:line="480" w:lineRule="auto"/>
        <w:ind w:firstLine="480"/>
      </w:pPr>
      <w:r>
        <w:rPr>
          <w:rFonts w:hint="eastAsia"/>
        </w:rPr>
        <w:t>联系地址：杭州市西湖区梧桐支路</w:t>
      </w:r>
      <w:r>
        <w:rPr>
          <w:rFonts w:hint="eastAsia"/>
        </w:rPr>
        <w:t>9</w:t>
      </w:r>
      <w:r>
        <w:rPr>
          <w:rFonts w:hint="eastAsia"/>
        </w:rPr>
        <w:t>号</w:t>
      </w:r>
      <w:r>
        <w:rPr>
          <w:rFonts w:hint="eastAsia"/>
        </w:rPr>
        <w:t xml:space="preserve"> </w:t>
      </w:r>
    </w:p>
    <w:p w14:paraId="6A31ECF2" w14:textId="77777777" w:rsidR="00A565E6" w:rsidRDefault="00A565E6">
      <w:pPr>
        <w:ind w:firstLine="480"/>
      </w:pPr>
    </w:p>
    <w:p w14:paraId="185BEB24" w14:textId="77777777" w:rsidR="00A565E6" w:rsidRDefault="00A565E6">
      <w:pPr>
        <w:spacing w:line="480" w:lineRule="auto"/>
        <w:ind w:firstLine="480"/>
        <w:jc w:val="right"/>
      </w:pPr>
    </w:p>
    <w:p w14:paraId="195874C9" w14:textId="77777777" w:rsidR="00A565E6" w:rsidRDefault="00000000">
      <w:pPr>
        <w:spacing w:line="480" w:lineRule="auto"/>
        <w:ind w:firstLine="480"/>
        <w:jc w:val="right"/>
      </w:pPr>
      <w:r>
        <w:rPr>
          <w:rFonts w:hint="eastAsia"/>
        </w:rPr>
        <w:t>钱江水利开发股份有限公司运营分公司</w:t>
      </w:r>
    </w:p>
    <w:p w14:paraId="7184F90A" w14:textId="77777777" w:rsidR="00A565E6" w:rsidRDefault="00000000">
      <w:pPr>
        <w:spacing w:line="480" w:lineRule="auto"/>
        <w:ind w:firstLine="480"/>
        <w:jc w:val="right"/>
        <w:rPr>
          <w:rFonts w:ascii="仿宋" w:hAnsi="仿宋" w:cs="仿宋" w:hint="eastAsia"/>
        </w:rPr>
      </w:pPr>
      <w:r>
        <w:rPr>
          <w:rFonts w:ascii="仿宋" w:hAnsi="仿宋" w:cs="仿宋" w:hint="eastAsia"/>
        </w:rPr>
        <w:t>2025年12月25日</w:t>
      </w:r>
      <w:bookmarkEnd w:id="0"/>
    </w:p>
    <w:sectPr w:rsidR="00A565E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A4815" w14:textId="77777777" w:rsidR="00CC514B" w:rsidRDefault="00CC514B">
      <w:pPr>
        <w:spacing w:line="240" w:lineRule="auto"/>
        <w:ind w:firstLine="480"/>
      </w:pPr>
      <w:r>
        <w:separator/>
      </w:r>
    </w:p>
  </w:endnote>
  <w:endnote w:type="continuationSeparator" w:id="0">
    <w:p w14:paraId="23E1F127" w14:textId="77777777" w:rsidR="00CC514B" w:rsidRDefault="00CC514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ECAC" w14:textId="77777777" w:rsidR="00A565E6" w:rsidRDefault="00000000">
    <w:pPr>
      <w:pStyle w:val="a7"/>
      <w:ind w:firstLine="360"/>
    </w:pPr>
    <w:r>
      <w:rPr>
        <w:noProof/>
      </w:rPr>
      <mc:AlternateContent>
        <mc:Choice Requires="wps">
          <w:drawing>
            <wp:anchor distT="0" distB="0" distL="114300" distR="114300" simplePos="0" relativeHeight="251659264" behindDoc="0" locked="0" layoutInCell="1" allowOverlap="1" wp14:anchorId="2AF455E0" wp14:editId="7A8F497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01506F" w14:textId="77777777" w:rsidR="00A565E6" w:rsidRDefault="00000000">
                          <w:pPr>
                            <w:pStyle w:val="a7"/>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F455E0"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6601506F" w14:textId="77777777" w:rsidR="00A565E6" w:rsidRDefault="00000000">
                    <w:pPr>
                      <w:pStyle w:val="a7"/>
                      <w:ind w:firstLine="360"/>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4EB7" w14:textId="77777777" w:rsidR="00CC514B" w:rsidRDefault="00CC514B">
      <w:pPr>
        <w:spacing w:line="240" w:lineRule="auto"/>
        <w:ind w:firstLine="480"/>
      </w:pPr>
      <w:r>
        <w:separator/>
      </w:r>
    </w:p>
  </w:footnote>
  <w:footnote w:type="continuationSeparator" w:id="0">
    <w:p w14:paraId="479037A1" w14:textId="77777777" w:rsidR="00CC514B" w:rsidRDefault="00CC514B">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wNTM5NzYwMDRjMzkwZTVkZjY2ODkwMGIxNGU0OTUifQ=="/>
    <w:docVar w:name="KSO_WPS_MARK_KEY" w:val="6c9dc4e9-9615-4393-8936-c2763a47185e"/>
  </w:docVars>
  <w:rsids>
    <w:rsidRoot w:val="315F297C"/>
    <w:rsid w:val="008E726B"/>
    <w:rsid w:val="00A565E6"/>
    <w:rsid w:val="00BC479F"/>
    <w:rsid w:val="00CC514B"/>
    <w:rsid w:val="00EC613F"/>
    <w:rsid w:val="01DC37E8"/>
    <w:rsid w:val="01DC477B"/>
    <w:rsid w:val="027E7A33"/>
    <w:rsid w:val="0B09160F"/>
    <w:rsid w:val="0C6F5287"/>
    <w:rsid w:val="0D47206D"/>
    <w:rsid w:val="0D5D5B2B"/>
    <w:rsid w:val="0EBB502C"/>
    <w:rsid w:val="0FB805E7"/>
    <w:rsid w:val="11C57BF9"/>
    <w:rsid w:val="15877D00"/>
    <w:rsid w:val="169F7A09"/>
    <w:rsid w:val="1737703F"/>
    <w:rsid w:val="192F69FE"/>
    <w:rsid w:val="1AF10027"/>
    <w:rsid w:val="1C1A7D5E"/>
    <w:rsid w:val="1CA7510E"/>
    <w:rsid w:val="1FE62FE2"/>
    <w:rsid w:val="20596E94"/>
    <w:rsid w:val="22FC7FF9"/>
    <w:rsid w:val="246570A3"/>
    <w:rsid w:val="24853C96"/>
    <w:rsid w:val="24C63836"/>
    <w:rsid w:val="24F12AAA"/>
    <w:rsid w:val="26FA491C"/>
    <w:rsid w:val="27652401"/>
    <w:rsid w:val="28854C7A"/>
    <w:rsid w:val="294E192A"/>
    <w:rsid w:val="2A4647B5"/>
    <w:rsid w:val="2AE65071"/>
    <w:rsid w:val="2B7D7783"/>
    <w:rsid w:val="2BBF5366"/>
    <w:rsid w:val="2C6D3C9C"/>
    <w:rsid w:val="2F594BBE"/>
    <w:rsid w:val="2FB92ADA"/>
    <w:rsid w:val="2FDC4490"/>
    <w:rsid w:val="31404FDC"/>
    <w:rsid w:val="315F297C"/>
    <w:rsid w:val="32FC2C44"/>
    <w:rsid w:val="35EA010B"/>
    <w:rsid w:val="35F96EBA"/>
    <w:rsid w:val="36525B04"/>
    <w:rsid w:val="39CF6FB9"/>
    <w:rsid w:val="3AEA5EA2"/>
    <w:rsid w:val="3B176CE1"/>
    <w:rsid w:val="3C862A99"/>
    <w:rsid w:val="3FB52E94"/>
    <w:rsid w:val="4025048A"/>
    <w:rsid w:val="421C08EB"/>
    <w:rsid w:val="42217A3F"/>
    <w:rsid w:val="42F51E9D"/>
    <w:rsid w:val="45912F63"/>
    <w:rsid w:val="45B829C9"/>
    <w:rsid w:val="461A0AF7"/>
    <w:rsid w:val="46905E07"/>
    <w:rsid w:val="47B30057"/>
    <w:rsid w:val="492D1D4A"/>
    <w:rsid w:val="4CB14F60"/>
    <w:rsid w:val="4CEE1A40"/>
    <w:rsid w:val="4D0A4797"/>
    <w:rsid w:val="4F147B4F"/>
    <w:rsid w:val="50C10D15"/>
    <w:rsid w:val="54471F35"/>
    <w:rsid w:val="5525586D"/>
    <w:rsid w:val="55B0278B"/>
    <w:rsid w:val="56475F05"/>
    <w:rsid w:val="56637C39"/>
    <w:rsid w:val="585F111F"/>
    <w:rsid w:val="5A920684"/>
    <w:rsid w:val="5ACA7808"/>
    <w:rsid w:val="5C2A2542"/>
    <w:rsid w:val="5CE23696"/>
    <w:rsid w:val="5E7F55FA"/>
    <w:rsid w:val="5F3C5F70"/>
    <w:rsid w:val="5F47661B"/>
    <w:rsid w:val="654A0D70"/>
    <w:rsid w:val="6802739F"/>
    <w:rsid w:val="6BED6232"/>
    <w:rsid w:val="6C5C2FA0"/>
    <w:rsid w:val="6D2778BF"/>
    <w:rsid w:val="70582D5F"/>
    <w:rsid w:val="716C6F91"/>
    <w:rsid w:val="73CC5E5D"/>
    <w:rsid w:val="74BA7ABE"/>
    <w:rsid w:val="74C33E4F"/>
    <w:rsid w:val="758966C5"/>
    <w:rsid w:val="797A6C13"/>
    <w:rsid w:val="7A146AD1"/>
    <w:rsid w:val="7BD21485"/>
    <w:rsid w:val="7CF873DB"/>
    <w:rsid w:val="7DA32A79"/>
    <w:rsid w:val="7F2C13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8ABAA"/>
  <w15:docId w15:val="{3D932896-26A2-4769-B501-94B4B268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List"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400" w:lineRule="exact"/>
      <w:ind w:firstLineChars="200" w:firstLine="800"/>
      <w:jc w:val="both"/>
    </w:pPr>
    <w:rPr>
      <w:rFonts w:eastAsia="仿宋"/>
      <w:kern w:val="2"/>
      <w:sz w:val="24"/>
      <w:szCs w:val="24"/>
    </w:rPr>
  </w:style>
  <w:style w:type="paragraph" w:styleId="1">
    <w:name w:val="heading 1"/>
    <w:basedOn w:val="a"/>
    <w:next w:val="a"/>
    <w:qFormat/>
    <w:pPr>
      <w:keepNext/>
      <w:keepLines/>
      <w:spacing w:before="100" w:after="90" w:line="240" w:lineRule="auto"/>
      <w:outlineLvl w:val="0"/>
    </w:pPr>
    <w:rPr>
      <w:rFonts w:eastAsia="宋体"/>
      <w:b/>
      <w:bCs/>
      <w:kern w:val="44"/>
      <w:sz w:val="28"/>
      <w:szCs w:val="44"/>
    </w:rPr>
  </w:style>
  <w:style w:type="paragraph" w:styleId="2">
    <w:name w:val="heading 2"/>
    <w:basedOn w:val="a"/>
    <w:next w:val="a"/>
    <w:semiHidden/>
    <w:unhideWhenUsed/>
    <w:qFormat/>
    <w:pPr>
      <w:keepNext/>
      <w:keepLines/>
      <w:spacing w:before="120" w:after="120" w:line="240" w:lineRule="auto"/>
      <w:ind w:leftChars="200" w:left="420"/>
      <w:outlineLvl w:val="1"/>
    </w:pPr>
    <w:rPr>
      <w:b/>
      <w:bCs/>
      <w:szCs w:val="32"/>
    </w:rPr>
  </w:style>
  <w:style w:type="paragraph" w:styleId="3">
    <w:name w:val="heading 3"/>
    <w:basedOn w:val="a"/>
    <w:next w:val="a"/>
    <w:link w:val="30"/>
    <w:semiHidden/>
    <w:unhideWhenUsed/>
    <w:qFormat/>
    <w:pPr>
      <w:keepNext/>
      <w:keepLines/>
      <w:spacing w:before="40" w:after="40" w:line="360" w:lineRule="auto"/>
      <w:ind w:leftChars="200" w:left="200"/>
      <w:jc w:val="left"/>
      <w:outlineLvl w:val="2"/>
    </w:pPr>
    <w:rPr>
      <w:rFonts w:eastAsia="宋体"/>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qFormat/>
    <w:pPr>
      <w:spacing w:after="120"/>
    </w:pPr>
  </w:style>
  <w:style w:type="paragraph" w:styleId="a5">
    <w:name w:val="Normal Indent"/>
    <w:basedOn w:val="a"/>
    <w:qFormat/>
    <w:pPr>
      <w:ind w:firstLine="420"/>
    </w:pPr>
  </w:style>
  <w:style w:type="paragraph" w:styleId="a6">
    <w:name w:val="Plain Text"/>
    <w:basedOn w:val="a"/>
    <w:qFormat/>
    <w:rPr>
      <w:rFonts w:ascii="宋体" w:hAnsi="Courier New"/>
      <w:szCs w:val="20"/>
    </w:rPr>
  </w:style>
  <w:style w:type="paragraph" w:styleId="a7">
    <w:name w:val="footer"/>
    <w:basedOn w:val="a"/>
    <w:qFormat/>
    <w:pPr>
      <w:tabs>
        <w:tab w:val="center" w:pos="4153"/>
        <w:tab w:val="right" w:pos="8306"/>
      </w:tabs>
      <w:snapToGrid w:val="0"/>
      <w:jc w:val="left"/>
    </w:pPr>
    <w:rPr>
      <w:sz w:val="18"/>
    </w:rPr>
  </w:style>
  <w:style w:type="paragraph" w:styleId="a8">
    <w:name w:val="List"/>
    <w:basedOn w:val="a"/>
    <w:qFormat/>
    <w:pPr>
      <w:ind w:left="420" w:hanging="420"/>
    </w:pPr>
    <w:rPr>
      <w:szCs w:val="20"/>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qFormat/>
  </w:style>
  <w:style w:type="character" w:customStyle="1" w:styleId="3Char">
    <w:name w:val="标题 3 Char"/>
    <w:qFormat/>
    <w:rPr>
      <w:rFonts w:ascii="Times New Roman" w:eastAsia="宋体" w:hAnsi="Times New Roman" w:cs="Times New Roman"/>
      <w:bCs/>
      <w:sz w:val="28"/>
      <w:szCs w:val="32"/>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10">
    <w:name w:val="正文1"/>
    <w:qFormat/>
    <w:pPr>
      <w:widowControl w:val="0"/>
      <w:adjustRightInd w:val="0"/>
      <w:spacing w:line="312" w:lineRule="atLeast"/>
      <w:jc w:val="both"/>
      <w:textAlignment w:val="baseline"/>
    </w:pPr>
    <w:rPr>
      <w:rFonts w:ascii="宋体"/>
      <w:sz w:val="34"/>
    </w:rPr>
  </w:style>
  <w:style w:type="paragraph" w:customStyle="1" w:styleId="Ab">
    <w:name w:val="正文 A"/>
    <w:qFormat/>
    <w:pPr>
      <w:framePr w:wrap="around" w:hAnchor="text" w:yAlign="top"/>
      <w:widowControl w:val="0"/>
      <w:jc w:val="both"/>
    </w:pPr>
    <w:rPr>
      <w:rFonts w:eastAsia="Arial Unicode MS" w:cs="Arial Unicode MS"/>
      <w:color w:val="000000"/>
      <w:kern w:val="2"/>
      <w:sz w:val="21"/>
      <w:szCs w:val="21"/>
      <w:u w:color="000000"/>
    </w:rPr>
  </w:style>
  <w:style w:type="character" w:customStyle="1" w:styleId="30">
    <w:name w:val="标题 3 字符"/>
    <w:link w:val="3"/>
    <w:qFormat/>
    <w:rPr>
      <w:rFonts w:ascii="Times New Roman" w:eastAsia="宋体" w:hAnsi="Times New Roman" w:cs="Times New Roman"/>
      <w:bCs/>
      <w:sz w:val="28"/>
      <w:szCs w:val="32"/>
    </w:rPr>
  </w:style>
  <w:style w:type="paragraph" w:customStyle="1" w:styleId="ac">
    <w:name w:val="应"/>
    <w:basedOn w:val="20"/>
    <w:qFormat/>
    <w:rPr>
      <w:sz w:val="28"/>
      <w:szCs w:val="28"/>
    </w:rPr>
  </w:style>
  <w:style w:type="paragraph" w:customStyle="1" w:styleId="20">
    <w:name w:val="标题2"/>
    <w:basedOn w:val="a6"/>
    <w:qFormat/>
    <w:rPr>
      <w:rFonts w:hAnsi="Times New Roman"/>
      <w:b/>
      <w:color w:val="000000"/>
      <w:szCs w:val="24"/>
    </w:rPr>
  </w:style>
  <w:style w:type="paragraph" w:customStyle="1" w:styleId="11">
    <w:name w:val="应1"/>
    <w:basedOn w:val="a"/>
    <w:qFormat/>
    <w:pPr>
      <w:snapToGrid w:val="0"/>
      <w:spacing w:line="360" w:lineRule="auto"/>
      <w:ind w:firstLine="480"/>
    </w:pPr>
    <w:rPr>
      <w:color w:val="000000"/>
    </w:rPr>
  </w:style>
  <w:style w:type="paragraph" w:customStyle="1" w:styleId="12">
    <w:name w:val="样式1"/>
    <w:basedOn w:val="a"/>
    <w:qFormat/>
    <w:pPr>
      <w:tabs>
        <w:tab w:val="left" w:pos="240"/>
      </w:tabs>
      <w:autoSpaceDE w:val="0"/>
      <w:autoSpaceDN w:val="0"/>
      <w:adjustRightInd w:val="0"/>
      <w:spacing w:line="410" w:lineRule="atLeast"/>
      <w:ind w:firstLine="482"/>
    </w:pPr>
    <w:rPr>
      <w:rFonts w:ascii="宋体"/>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158</Characters>
  <Application>Microsoft Office Word</Application>
  <DocSecurity>0</DocSecurity>
  <Lines>13</Lines>
  <Paragraphs>18</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何杭涛</dc:creator>
  <cp:lastModifiedBy>陆晨凯</cp:lastModifiedBy>
  <cp:revision>2</cp:revision>
  <dcterms:created xsi:type="dcterms:W3CDTF">2024-07-30T08:54:00Z</dcterms:created>
  <dcterms:modified xsi:type="dcterms:W3CDTF">2025-12-25T11:32:00Z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6F9779CD741444CD99FD93DC3A44F2F8_13</vt:lpwstr>
  </property>
  <property fmtid="{D5CDD505-2E9C-101B-9397-08002B2CF9AE}" pid="4" name="KSOTemplateDocerSaveRecord">
    <vt:lpwstr>eyJoZGlkIjoiMzEwNTM5NzYwMDRjMzkwZTVkZjY2ODkwMGIxNGU0OTUiLCJ1c2VySWQiOiIzOTg1ODk1MDUifQ==</vt:lpwstr>
  </property>
</Properties>
</file>