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2FBE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仿宋" w:hAnsi="仿宋" w:eastAsia="仿宋" w:cs="仿宋"/>
        </w:rPr>
      </w:pPr>
      <w:bookmarkStart w:id="1" w:name="_GoBack"/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开化钱水环境烟气连续监测系统设备采购项目</w:t>
      </w:r>
      <w:bookmarkStart w:id="0" w:name="_Toc509388732"/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询比公告</w:t>
      </w:r>
    </w:p>
    <w:bookmarkEnd w:id="1"/>
    <w:p w14:paraId="39929FE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482"/>
        <w:textAlignment w:val="auto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</w:rPr>
        <w:t>一、采购</w:t>
      </w:r>
      <w:r>
        <w:rPr>
          <w:rFonts w:hint="eastAsia" w:ascii="仿宋" w:hAnsi="仿宋" w:eastAsia="仿宋" w:cs="仿宋"/>
          <w:highlight w:val="none"/>
          <w:lang w:val="en-US" w:eastAsia="zh-CN"/>
        </w:rPr>
        <w:t>方式</w:t>
      </w:r>
    </w:p>
    <w:p w14:paraId="3CE532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钱江水利开发股份有限公司运营分公司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现对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开化钱水环境烟气连续监测系统设备采购项目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询比采购方式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组织采购。</w:t>
      </w:r>
    </w:p>
    <w:p w14:paraId="78898E3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二、采购项目情况</w:t>
      </w:r>
    </w:p>
    <w:p w14:paraId="29B53E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1．项目名称：</w:t>
      </w:r>
      <w:r>
        <w:rPr>
          <w:rFonts w:hint="eastAsia" w:ascii="仿宋" w:hAnsi="仿宋" w:cs="仿宋"/>
          <w:lang w:val="en-US" w:eastAsia="zh-CN"/>
        </w:rPr>
        <w:t>开化钱水环境烟气连续监测系统设备采购项目</w:t>
      </w:r>
    </w:p>
    <w:p w14:paraId="0E14F3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2．标段编号：</w:t>
      </w:r>
      <w:r>
        <w:rPr>
          <w:rFonts w:hint="eastAsia" w:ascii="仿宋" w:hAnsi="仿宋" w:cs="仿宋"/>
          <w:lang w:val="en-US" w:eastAsia="zh-CN"/>
        </w:rPr>
        <w:t>QJYY-XJ-2025-006</w:t>
      </w:r>
    </w:p>
    <w:p w14:paraId="3416A5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3．项目地点：</w:t>
      </w:r>
      <w:r>
        <w:rPr>
          <w:rFonts w:hint="eastAsia" w:ascii="仿宋" w:hAnsi="仿宋" w:cs="仿宋"/>
          <w:lang w:val="en-US" w:eastAsia="zh-CN"/>
        </w:rPr>
        <w:t>浙江省开化县</w:t>
      </w:r>
    </w:p>
    <w:p w14:paraId="34719D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4．项目概况：</w:t>
      </w:r>
      <w:r>
        <w:rPr>
          <w:rFonts w:hint="eastAsia" w:ascii="仿宋" w:hAnsi="仿宋" w:cs="仿宋"/>
          <w:lang w:val="en-US" w:eastAsia="zh-CN"/>
        </w:rPr>
        <w:t>钱江水利开发股份有限公司运营分公司</w:t>
      </w:r>
      <w:r>
        <w:rPr>
          <w:rFonts w:hint="eastAsia" w:ascii="仿宋" w:hAnsi="仿宋" w:eastAsia="仿宋" w:cs="仿宋"/>
          <w:lang w:val="en-US" w:eastAsia="zh-CN"/>
        </w:rPr>
        <w:t>因项目建设需要，计划进行</w:t>
      </w:r>
      <w:r>
        <w:rPr>
          <w:rFonts w:hint="eastAsia" w:ascii="仿宋" w:hAnsi="仿宋" w:cs="仿宋"/>
          <w:lang w:val="en-US" w:eastAsia="zh-CN"/>
        </w:rPr>
        <w:t>烟气连续监测系统设备供货、安装及调试</w:t>
      </w:r>
      <w:r>
        <w:rPr>
          <w:rFonts w:hint="eastAsia" w:ascii="仿宋" w:hAnsi="仿宋" w:eastAsia="仿宋" w:cs="仿宋"/>
          <w:lang w:val="en-US" w:eastAsia="zh-CN"/>
        </w:rPr>
        <w:t>采购。</w:t>
      </w:r>
    </w:p>
    <w:p w14:paraId="408F6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5．采购内容：</w:t>
      </w:r>
      <w:r>
        <w:rPr>
          <w:rFonts w:hint="eastAsia" w:ascii="仿宋" w:hAnsi="仿宋" w:cs="仿宋"/>
          <w:b w:val="0"/>
          <w:bCs/>
          <w:kern w:val="2"/>
          <w:sz w:val="24"/>
          <w:szCs w:val="24"/>
          <w:lang w:val="en-US" w:eastAsia="zh-CN" w:bidi="ar-SA"/>
        </w:rPr>
        <w:t>烟气连续监测系统设备</w:t>
      </w:r>
      <w:r>
        <w:rPr>
          <w:rFonts w:hint="eastAsia" w:ascii="仿宋" w:hAnsi="仿宋" w:cs="仿宋"/>
          <w:lang w:val="en-US" w:eastAsia="zh-CN"/>
        </w:rPr>
        <w:t>供货、安装及调试</w:t>
      </w:r>
      <w:r>
        <w:rPr>
          <w:rFonts w:hint="eastAsia" w:ascii="仿宋" w:hAnsi="仿宋" w:cs="仿宋"/>
          <w:b w:val="0"/>
          <w:bCs/>
          <w:kern w:val="2"/>
          <w:sz w:val="24"/>
          <w:szCs w:val="24"/>
          <w:lang w:val="en-US" w:eastAsia="zh-CN" w:bidi="ar-SA"/>
        </w:rPr>
        <w:t>，主要设备包括傅立叶红外分析仪主机、</w:t>
      </w:r>
      <w:r>
        <w:rPr>
          <w:rFonts w:hint="eastAsia" w:ascii="仿宋" w:hAnsi="仿宋" w:eastAsia="仿宋" w:cs="仿宋"/>
          <w:lang w:val="en-US" w:eastAsia="zh-CN"/>
        </w:rPr>
        <w:t>预处理及控制系统</w:t>
      </w:r>
      <w:r>
        <w:rPr>
          <w:rFonts w:hint="eastAsia" w:ascii="仿宋" w:hAnsi="仿宋" w:cs="仿宋"/>
          <w:lang w:val="en-US" w:eastAsia="zh-CN"/>
        </w:rPr>
        <w:t>、全系统高温取样探头、氧分析仪、温压流一体化流速仪等。</w:t>
      </w:r>
    </w:p>
    <w:p w14:paraId="49161E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>6</w:t>
      </w:r>
      <w:r>
        <w:rPr>
          <w:rFonts w:hint="eastAsia" w:ascii="仿宋" w:hAnsi="仿宋" w:eastAsia="仿宋" w:cs="仿宋"/>
          <w:lang w:val="en-US" w:eastAsia="zh-CN"/>
        </w:rPr>
        <w:t>．评审方式：最低价评审法（选择报价最低的一家</w:t>
      </w:r>
      <w:r>
        <w:rPr>
          <w:rFonts w:hint="eastAsia" w:ascii="仿宋" w:hAnsi="仿宋" w:cs="仿宋"/>
          <w:lang w:val="en-US" w:eastAsia="zh-CN"/>
        </w:rPr>
        <w:t>单位</w:t>
      </w:r>
      <w:r>
        <w:rPr>
          <w:rFonts w:hint="eastAsia" w:ascii="仿宋" w:hAnsi="仿宋" w:eastAsia="仿宋" w:cs="仿宋"/>
          <w:lang w:val="en-US" w:eastAsia="zh-CN"/>
        </w:rPr>
        <w:t>为成交</w:t>
      </w:r>
      <w:r>
        <w:rPr>
          <w:rFonts w:hint="eastAsia" w:ascii="仿宋" w:hAnsi="仿宋" w:cs="仿宋"/>
          <w:lang w:val="en-US" w:eastAsia="zh-CN"/>
        </w:rPr>
        <w:t>单位</w:t>
      </w:r>
      <w:r>
        <w:rPr>
          <w:rFonts w:hint="eastAsia" w:ascii="仿宋" w:hAnsi="仿宋" w:eastAsia="仿宋" w:cs="仿宋"/>
          <w:lang w:val="en-US" w:eastAsia="zh-CN"/>
        </w:rPr>
        <w:t>）。</w:t>
      </w:r>
    </w:p>
    <w:p w14:paraId="1722936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三、响应人资格要求</w:t>
      </w:r>
    </w:p>
    <w:p w14:paraId="5ED8F9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Chars="0"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具有独立承担民事责任的能力；具有良好的商业信誉和健全的财务会计制度；具有履行合同所必需的设备和专业技术能力；有依法缴纳税收和社会保障资金的良好记录；参加本项目采购活动前三年内，在经营活动中没有重大违法记录。</w:t>
      </w:r>
    </w:p>
    <w:p w14:paraId="3D805E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Chars="0"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未列入失信被执行人、重大税收违法失信主体、政府采购严重违法失信行为记录名单（以“信用中国”网站www.creditchina.gov.cn、“中国政府采购网”www.ccgp.gov.cn查询结果为准）。</w:t>
      </w:r>
    </w:p>
    <w:p w14:paraId="2F80BD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Chars="0"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 xml:space="preserve">.本次询比采购 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不接受 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联合体报价。</w:t>
      </w:r>
    </w:p>
    <w:p w14:paraId="03DE396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四、询比文件的获取</w:t>
      </w:r>
    </w:p>
    <w:p w14:paraId="5D9408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Chars="0"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凡有意参加本次询比的</w:t>
      </w:r>
      <w:r>
        <w:rPr>
          <w:rFonts w:hint="eastAsia" w:ascii="仿宋" w:hAnsi="仿宋" w:cs="仿宋"/>
          <w:lang w:val="en-US" w:eastAsia="zh-CN"/>
        </w:rPr>
        <w:t>单位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，请于</w:t>
      </w:r>
      <w:r>
        <w:rPr>
          <w:rFonts w:hint="eastAsia" w:ascii="仿宋" w:hAnsi="仿宋" w:cs="仿宋"/>
          <w:color w:val="000000" w:themeColor="text1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日，每日上午09:00时至11:30时，下午13:00时至16:00时（北京时间），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报名后获取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询比文件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本次询比不发售纸质询比文件。</w:t>
      </w:r>
    </w:p>
    <w:p w14:paraId="51B49C2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482"/>
        <w:textAlignment w:val="auto"/>
        <w:rPr>
          <w:rFonts w:hint="eastAsia" w:ascii="仿宋" w:hAnsi="仿宋" w:eastAsia="仿宋" w:cs="仿宋"/>
          <w:highlight w:val="none"/>
          <w:u w:val="none"/>
        </w:rPr>
      </w:pPr>
      <w:r>
        <w:rPr>
          <w:rFonts w:hint="eastAsia" w:ascii="仿宋" w:hAnsi="仿宋" w:eastAsia="仿宋" w:cs="仿宋"/>
          <w:highlight w:val="none"/>
          <w:u w:val="none"/>
        </w:rPr>
        <w:t>五、响应文件的递交</w:t>
      </w:r>
    </w:p>
    <w:p w14:paraId="4FFBE635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60" w:lineRule="exact"/>
        <w:ind w:leftChars="0" w:firstLine="480" w:firstLineChars="200"/>
        <w:textAlignment w:val="auto"/>
        <w:rPr>
          <w:rFonts w:hint="eastAsia" w:ascii="仿宋" w:hAnsi="仿宋" w:eastAsia="仿宋" w:cs="仿宋"/>
          <w:highlight w:val="none"/>
          <w:u w:val="none"/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highlight w:val="none"/>
          <w:u w:val="none"/>
        </w:rPr>
        <w:t>递交截止时间：</w:t>
      </w:r>
      <w:r>
        <w:rPr>
          <w:rFonts w:hint="eastAsia" w:ascii="仿宋" w:hAnsi="仿宋" w:cs="仿宋"/>
          <w:highlight w:val="none"/>
          <w:u w:val="none"/>
          <w:lang w:eastAsia="zh-CN"/>
        </w:rPr>
        <w:t>2025年</w:t>
      </w:r>
      <w:r>
        <w:rPr>
          <w:rFonts w:hint="eastAsia" w:ascii="仿宋" w:hAnsi="仿宋" w:cs="仿宋"/>
          <w:highlight w:val="none"/>
          <w:u w:val="none"/>
          <w:lang w:val="en-US" w:eastAsia="zh-CN"/>
        </w:rPr>
        <w:t>12</w:t>
      </w:r>
      <w:r>
        <w:rPr>
          <w:rFonts w:hint="eastAsia" w:ascii="仿宋" w:hAnsi="仿宋" w:cs="仿宋"/>
          <w:highlight w:val="none"/>
          <w:u w:val="none"/>
          <w:lang w:eastAsia="zh-CN"/>
        </w:rPr>
        <w:t>月</w:t>
      </w:r>
      <w:r>
        <w:rPr>
          <w:rFonts w:hint="eastAsia" w:ascii="仿宋" w:hAnsi="仿宋" w:cs="仿宋"/>
          <w:highlight w:val="none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highlight w:val="none"/>
          <w:u w:val="none"/>
        </w:rPr>
        <w:t>日</w:t>
      </w:r>
      <w:r>
        <w:rPr>
          <w:rFonts w:hint="eastAsia" w:ascii="仿宋" w:hAnsi="仿宋" w:cs="仿宋"/>
          <w:highlight w:val="none"/>
          <w:u w:val="none"/>
          <w:lang w:val="en-US" w:eastAsia="zh-CN"/>
        </w:rPr>
        <w:t>16</w:t>
      </w:r>
      <w:r>
        <w:rPr>
          <w:rFonts w:hint="eastAsia" w:ascii="仿宋" w:hAnsi="仿宋" w:eastAsia="仿宋" w:cs="仿宋"/>
          <w:highlight w:val="none"/>
          <w:u w:val="none"/>
        </w:rPr>
        <w:t>:00（北京时间）。</w:t>
      </w:r>
    </w:p>
    <w:p w14:paraId="4EEB0A1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highlight w:val="none"/>
        </w:rPr>
        <w:t>递交</w:t>
      </w:r>
      <w:r>
        <w:rPr>
          <w:rFonts w:hint="eastAsia" w:ascii="仿宋" w:hAnsi="仿宋" w:eastAsia="仿宋" w:cs="仿宋"/>
          <w:highlight w:val="none"/>
          <w:lang w:val="en-US" w:eastAsia="zh-CN"/>
        </w:rPr>
        <w:t>方式</w:t>
      </w:r>
      <w:r>
        <w:rPr>
          <w:rFonts w:hint="eastAsia" w:ascii="仿宋" w:hAnsi="仿宋" w:eastAsia="仿宋" w:cs="仿宋"/>
          <w:highlight w:val="none"/>
        </w:rPr>
        <w:t>：将加盖单位公章的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highlight w:val="none"/>
        </w:rPr>
        <w:t>PDF格式扫描件及WORD格式的电子版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highlight w:val="none"/>
        </w:rPr>
        <w:t>发送至邮箱</w:t>
      </w:r>
      <w:r>
        <w:rPr>
          <w:rFonts w:hint="eastAsia" w:ascii="仿宋" w:hAnsi="仿宋" w:eastAsia="仿宋" w:cs="仿宋"/>
          <w:highlight w:val="none"/>
          <w:u w:val="single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"/>
        </w:rPr>
        <w:t>qjslyy001@163.com</w:t>
      </w:r>
      <w:r>
        <w:rPr>
          <w:rFonts w:hint="eastAsia" w:ascii="仿宋" w:hAnsi="仿宋" w:eastAsia="仿宋" w:cs="仿宋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highlight w:val="none"/>
        </w:rPr>
        <w:t>，邮件主题中须包含报价项目</w:t>
      </w:r>
      <w:r>
        <w:rPr>
          <w:rFonts w:hint="eastAsia" w:ascii="仿宋" w:hAnsi="仿宋" w:cs="仿宋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标段</w:t>
      </w:r>
      <w:r>
        <w:rPr>
          <w:rFonts w:hint="eastAsia" w:ascii="仿宋" w:hAnsi="仿宋" w:eastAsia="仿宋" w:cs="仿宋"/>
          <w:highlight w:val="none"/>
        </w:rPr>
        <w:t>名称及报价单位名称等信息。</w:t>
      </w:r>
    </w:p>
    <w:p w14:paraId="55122B79"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60" w:lineRule="exact"/>
        <w:ind w:leftChars="0" w:firstLine="480" w:firstLineChars="20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highlight w:val="none"/>
        </w:rPr>
        <w:t>应于递交截止时间前发送至指定邮箱，未响应询价文件的、逾期报送的、</w:t>
      </w:r>
      <w:r>
        <w:rPr>
          <w:rFonts w:hint="eastAsia" w:ascii="仿宋" w:hAnsi="仿宋" w:eastAsia="仿宋" w:cs="仿宋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highlight w:val="none"/>
        </w:rPr>
        <w:t>文件损坏无法打开的均视为无效报价。</w:t>
      </w:r>
    </w:p>
    <w:p w14:paraId="4EF47D3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六、联系方式</w:t>
      </w:r>
    </w:p>
    <w:p w14:paraId="719605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Chars="0" w:firstLine="480"/>
        <w:textAlignment w:val="auto"/>
        <w:rPr>
          <w:rFonts w:hint="eastAsia" w:ascii="仿宋" w:hAnsi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联系人:何</w:t>
      </w:r>
      <w:r>
        <w:rPr>
          <w:rFonts w:hint="eastAsia" w:ascii="仿宋" w:hAnsi="仿宋" w:cs="仿宋"/>
          <w:highlight w:val="none"/>
          <w:lang w:val="en-US" w:eastAsia="zh-CN"/>
        </w:rPr>
        <w:t>先生</w:t>
      </w:r>
    </w:p>
    <w:p w14:paraId="170F57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Chars="0" w:firstLine="480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联系电话：</w:t>
      </w:r>
      <w:r>
        <w:rPr>
          <w:rFonts w:hint="eastAsia" w:ascii="仿宋" w:hAnsi="仿宋" w:eastAsia="仿宋" w:cs="仿宋"/>
          <w:highlight w:val="none"/>
          <w:lang w:val="en-US" w:eastAsia="zh-CN"/>
        </w:rPr>
        <w:t>0571-87974111</w:t>
      </w:r>
    </w:p>
    <w:p w14:paraId="27427B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Chars="0" w:firstLine="480"/>
        <w:textAlignment w:val="auto"/>
        <w:rPr>
          <w:rFonts w:hint="eastAsia" w:ascii="仿宋" w:hAnsi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邮箱：zjqjslgs@163.com</w:t>
      </w:r>
    </w:p>
    <w:p w14:paraId="14FDB5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Chars="0" w:firstLine="480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地址：杭州市西湖区梧桐支路9号 </w:t>
      </w:r>
    </w:p>
    <w:p w14:paraId="0AC7813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460" w:lineRule="exact"/>
        <w:ind w:leftChars="0"/>
        <w:jc w:val="right"/>
        <w:textAlignment w:val="auto"/>
        <w:rPr>
          <w:rFonts w:hint="eastAsia" w:ascii="仿宋" w:hAnsi="仿宋" w:eastAsia="仿宋" w:cs="仿宋"/>
          <w:bCs w:val="0"/>
          <w:color w:val="000000" w:themeColor="text1"/>
          <w:kern w:val="2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E8ACFA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460" w:lineRule="exact"/>
        <w:ind w:leftChars="0"/>
        <w:jc w:val="right"/>
        <w:textAlignment w:val="auto"/>
        <w:rPr>
          <w:rFonts w:hint="eastAsia" w:ascii="仿宋" w:hAnsi="仿宋" w:eastAsia="仿宋" w:cs="仿宋"/>
          <w:bCs w:val="0"/>
          <w:color w:val="000000" w:themeColor="text1"/>
          <w:kern w:val="2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kern w:val="2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钱江水利开发股份有限公司运营分公司</w:t>
      </w:r>
    </w:p>
    <w:p w14:paraId="307A371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460" w:lineRule="exact"/>
        <w:ind w:leftChars="0"/>
        <w:jc w:val="right"/>
        <w:textAlignment w:val="auto"/>
        <w:rPr>
          <w:rFonts w:hint="default" w:ascii="仿宋" w:hAnsi="仿宋" w:eastAsia="仿宋" w:cs="仿宋"/>
          <w:bCs w:val="0"/>
          <w:color w:val="000000" w:themeColor="text1"/>
          <w:kern w:val="2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kern w:val="2"/>
          <w:sz w:val="24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2025年12月19日</w:t>
      </w:r>
    </w:p>
    <w:p w14:paraId="6F6C9E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default"/>
          <w:lang w:val="en-US" w:eastAsia="zh-CN"/>
        </w:rPr>
      </w:pPr>
    </w:p>
    <w:bookmarkEnd w:id="0"/>
    <w:p w14:paraId="3F12AF5F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934BB0D-FB62-4CED-AD9C-51574280512F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1735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2441B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441B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25FCC">
    <w:pPr>
      <w:pStyle w:val="9"/>
      <w:pBdr>
        <w:bottom w:val="single" w:color="auto" w:sz="4" w:space="1"/>
      </w:pBdr>
      <w:tabs>
        <w:tab w:val="clear" w:pos="8306"/>
      </w:tabs>
      <w:rPr>
        <w:rFonts w:hint="default" w:eastAsia="宋体"/>
        <w:sz w:val="18"/>
        <w:u w:val="single" w:color="FFFFFF" w:themeColor="background1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6c9dc4e9-9615-4393-8936-c2763a47185e"/>
  </w:docVars>
  <w:rsids>
    <w:rsidRoot w:val="315F297C"/>
    <w:rsid w:val="002F0605"/>
    <w:rsid w:val="00BC479F"/>
    <w:rsid w:val="00CD0EBD"/>
    <w:rsid w:val="01DC37E8"/>
    <w:rsid w:val="01DC477B"/>
    <w:rsid w:val="027E7A33"/>
    <w:rsid w:val="029B4194"/>
    <w:rsid w:val="03FE11F3"/>
    <w:rsid w:val="04AD24EE"/>
    <w:rsid w:val="04F512AE"/>
    <w:rsid w:val="05FD2B10"/>
    <w:rsid w:val="06851279"/>
    <w:rsid w:val="07DB3DB8"/>
    <w:rsid w:val="089950C4"/>
    <w:rsid w:val="08AD1D28"/>
    <w:rsid w:val="0A1F119C"/>
    <w:rsid w:val="0B09160F"/>
    <w:rsid w:val="0B2347CA"/>
    <w:rsid w:val="0C6F5287"/>
    <w:rsid w:val="0D5D5B2B"/>
    <w:rsid w:val="0D5E7865"/>
    <w:rsid w:val="0EBB502C"/>
    <w:rsid w:val="10FD155D"/>
    <w:rsid w:val="119D30FB"/>
    <w:rsid w:val="11C57BF9"/>
    <w:rsid w:val="11D852D4"/>
    <w:rsid w:val="12F56EC1"/>
    <w:rsid w:val="139B5716"/>
    <w:rsid w:val="15877D00"/>
    <w:rsid w:val="169F7A09"/>
    <w:rsid w:val="1737703F"/>
    <w:rsid w:val="18714DB4"/>
    <w:rsid w:val="188B52B2"/>
    <w:rsid w:val="18E02A67"/>
    <w:rsid w:val="192F69FE"/>
    <w:rsid w:val="1AF10027"/>
    <w:rsid w:val="1C1A7D5E"/>
    <w:rsid w:val="1CA7510E"/>
    <w:rsid w:val="1D3B4A87"/>
    <w:rsid w:val="1EBB0A1A"/>
    <w:rsid w:val="1FE62FE2"/>
    <w:rsid w:val="207C71CB"/>
    <w:rsid w:val="20B133FD"/>
    <w:rsid w:val="20B86707"/>
    <w:rsid w:val="21C16C51"/>
    <w:rsid w:val="22342FBD"/>
    <w:rsid w:val="22421B7E"/>
    <w:rsid w:val="22432381"/>
    <w:rsid w:val="22FC7FF9"/>
    <w:rsid w:val="24433E80"/>
    <w:rsid w:val="246570A3"/>
    <w:rsid w:val="248E53C4"/>
    <w:rsid w:val="24C63836"/>
    <w:rsid w:val="265A4D5A"/>
    <w:rsid w:val="26FA491C"/>
    <w:rsid w:val="27652401"/>
    <w:rsid w:val="28327F9F"/>
    <w:rsid w:val="28854C7A"/>
    <w:rsid w:val="29757DE9"/>
    <w:rsid w:val="299A06DE"/>
    <w:rsid w:val="29DC2793"/>
    <w:rsid w:val="2A4647B5"/>
    <w:rsid w:val="2AE65071"/>
    <w:rsid w:val="2BBF5366"/>
    <w:rsid w:val="2C6D3C9C"/>
    <w:rsid w:val="2D5844CF"/>
    <w:rsid w:val="2D6607D6"/>
    <w:rsid w:val="2E50117F"/>
    <w:rsid w:val="2F594BBE"/>
    <w:rsid w:val="2FB92ADA"/>
    <w:rsid w:val="2FDC4490"/>
    <w:rsid w:val="31404FDC"/>
    <w:rsid w:val="315F297C"/>
    <w:rsid w:val="32E67E24"/>
    <w:rsid w:val="32FC2C44"/>
    <w:rsid w:val="35EA010B"/>
    <w:rsid w:val="35F92CA7"/>
    <w:rsid w:val="36525B04"/>
    <w:rsid w:val="389C7B82"/>
    <w:rsid w:val="39365415"/>
    <w:rsid w:val="39CF6FB9"/>
    <w:rsid w:val="3AEA5EA2"/>
    <w:rsid w:val="3B176CE1"/>
    <w:rsid w:val="3C862A99"/>
    <w:rsid w:val="3CDB255C"/>
    <w:rsid w:val="3D695513"/>
    <w:rsid w:val="3F071F48"/>
    <w:rsid w:val="3FB52E94"/>
    <w:rsid w:val="3FE750F7"/>
    <w:rsid w:val="3FFC108A"/>
    <w:rsid w:val="4031217D"/>
    <w:rsid w:val="421C08EB"/>
    <w:rsid w:val="4220265B"/>
    <w:rsid w:val="42784CF1"/>
    <w:rsid w:val="42F51E9D"/>
    <w:rsid w:val="433835D6"/>
    <w:rsid w:val="443A739B"/>
    <w:rsid w:val="45912F63"/>
    <w:rsid w:val="45B829C9"/>
    <w:rsid w:val="461A0AF7"/>
    <w:rsid w:val="46332B05"/>
    <w:rsid w:val="46905E07"/>
    <w:rsid w:val="47D2609A"/>
    <w:rsid w:val="49134A25"/>
    <w:rsid w:val="492D1D4A"/>
    <w:rsid w:val="4C96451A"/>
    <w:rsid w:val="4CB14F60"/>
    <w:rsid w:val="4CEE1A40"/>
    <w:rsid w:val="4D6633B2"/>
    <w:rsid w:val="4E2F2698"/>
    <w:rsid w:val="4EDA7321"/>
    <w:rsid w:val="4F147B4F"/>
    <w:rsid w:val="4FA45544"/>
    <w:rsid w:val="50C10D15"/>
    <w:rsid w:val="527D622D"/>
    <w:rsid w:val="52C43DB9"/>
    <w:rsid w:val="5525586D"/>
    <w:rsid w:val="553B64CC"/>
    <w:rsid w:val="55B0278B"/>
    <w:rsid w:val="55D218DB"/>
    <w:rsid w:val="56475F05"/>
    <w:rsid w:val="585F111F"/>
    <w:rsid w:val="5ACA7808"/>
    <w:rsid w:val="5C2A2542"/>
    <w:rsid w:val="5C56756F"/>
    <w:rsid w:val="5C975A8C"/>
    <w:rsid w:val="5CE23696"/>
    <w:rsid w:val="5E7F55FA"/>
    <w:rsid w:val="5F3C2ED6"/>
    <w:rsid w:val="5F3C5F70"/>
    <w:rsid w:val="5F47661B"/>
    <w:rsid w:val="5F5554C1"/>
    <w:rsid w:val="6190493F"/>
    <w:rsid w:val="636A6151"/>
    <w:rsid w:val="654A0D70"/>
    <w:rsid w:val="6802739F"/>
    <w:rsid w:val="6BED6232"/>
    <w:rsid w:val="70A151BC"/>
    <w:rsid w:val="716C6F91"/>
    <w:rsid w:val="730613D9"/>
    <w:rsid w:val="735D3B95"/>
    <w:rsid w:val="73E2674D"/>
    <w:rsid w:val="73F1042C"/>
    <w:rsid w:val="74BA7ABE"/>
    <w:rsid w:val="74C33E4F"/>
    <w:rsid w:val="76F51A86"/>
    <w:rsid w:val="783C3AEF"/>
    <w:rsid w:val="78953F00"/>
    <w:rsid w:val="78A41FD3"/>
    <w:rsid w:val="799C5E91"/>
    <w:rsid w:val="79A40193"/>
    <w:rsid w:val="7A146AD1"/>
    <w:rsid w:val="7B322D21"/>
    <w:rsid w:val="7B881ADD"/>
    <w:rsid w:val="7BD21485"/>
    <w:rsid w:val="7C804F17"/>
    <w:rsid w:val="7CC54C18"/>
    <w:rsid w:val="7CF873DB"/>
    <w:rsid w:val="7D2C7C8E"/>
    <w:rsid w:val="7DA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800" w:firstLineChars="20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 w:line="240" w:lineRule="auto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after="120" w:line="240" w:lineRule="auto"/>
      <w:ind w:left="420" w:leftChars="200"/>
      <w:outlineLvl w:val="1"/>
    </w:pPr>
    <w:rPr>
      <w:b/>
      <w:bCs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="40" w:after="40" w:line="360" w:lineRule="auto"/>
      <w:ind w:leftChars="200"/>
      <w:jc w:val="left"/>
      <w:outlineLvl w:val="2"/>
    </w:pPr>
    <w:rPr>
      <w:rFonts w:ascii="Times New Roman" w:hAnsi="Times New Roman" w:eastAsia="宋体" w:cs="Times New Roman"/>
      <w:bCs/>
      <w:sz w:val="28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List"/>
    <w:basedOn w:val="1"/>
    <w:qFormat/>
    <w:uiPriority w:val="0"/>
    <w:pPr>
      <w:ind w:left="420" w:hanging="420"/>
    </w:pPr>
    <w:rPr>
      <w:szCs w:val="20"/>
    </w:rPr>
  </w:style>
  <w:style w:type="paragraph" w:styleId="12">
    <w:name w:val="toc 6"/>
    <w:basedOn w:val="1"/>
    <w:next w:val="1"/>
    <w:qFormat/>
    <w:uiPriority w:val="39"/>
    <w:pPr>
      <w:ind w:left="1050"/>
      <w:jc w:val="left"/>
    </w:pPr>
    <w:rPr>
      <w:rFonts w:ascii="Calibri" w:hAnsi="Calibri" w:eastAsia="宋体" w:cs="Times New Roman"/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Cs w:val="22"/>
    </w:rPr>
  </w:style>
  <w:style w:type="paragraph" w:styleId="14">
    <w:name w:val="Body Text First Indent"/>
    <w:basedOn w:val="6"/>
    <w:qFormat/>
    <w:uiPriority w:val="0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customStyle="1" w:styleId="19">
    <w:name w:val="标题 3 Char"/>
    <w:link w:val="4"/>
    <w:qFormat/>
    <w:uiPriority w:val="0"/>
    <w:rPr>
      <w:rFonts w:ascii="Times New Roman" w:hAnsi="Times New Roman" w:eastAsia="宋体" w:cs="Times New Roman"/>
      <w:bCs/>
      <w:sz w:val="28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1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3">
    <w:name w:val="标题 3 字符"/>
    <w:link w:val="4"/>
    <w:qFormat/>
    <w:uiPriority w:val="0"/>
    <w:rPr>
      <w:rFonts w:ascii="Times New Roman" w:hAnsi="Times New Roman" w:eastAsia="宋体" w:cs="Times New Roman"/>
      <w:bCs/>
      <w:sz w:val="28"/>
      <w:szCs w:val="32"/>
    </w:rPr>
  </w:style>
  <w:style w:type="paragraph" w:customStyle="1" w:styleId="24">
    <w:name w:val="应"/>
    <w:basedOn w:val="25"/>
    <w:qFormat/>
    <w:uiPriority w:val="0"/>
    <w:rPr>
      <w:sz w:val="28"/>
      <w:szCs w:val="28"/>
    </w:rPr>
  </w:style>
  <w:style w:type="paragraph" w:customStyle="1" w:styleId="25">
    <w:name w:val="标题2"/>
    <w:basedOn w:val="7"/>
    <w:qFormat/>
    <w:uiPriority w:val="0"/>
    <w:pPr>
      <w:spacing w:line="400" w:lineRule="exact"/>
    </w:pPr>
    <w:rPr>
      <w:rFonts w:hAnsi="Times New Roman"/>
      <w:b/>
      <w:color w:val="000000"/>
      <w:sz w:val="24"/>
      <w:szCs w:val="24"/>
    </w:rPr>
  </w:style>
  <w:style w:type="paragraph" w:customStyle="1" w:styleId="26">
    <w:name w:val="应1"/>
    <w:basedOn w:val="1"/>
    <w:qFormat/>
    <w:uiPriority w:val="0"/>
    <w:pPr>
      <w:snapToGrid w:val="0"/>
      <w:spacing w:line="360" w:lineRule="auto"/>
      <w:ind w:firstLine="480"/>
    </w:pPr>
    <w:rPr>
      <w:color w:val="000000"/>
      <w:sz w:val="24"/>
    </w:rPr>
  </w:style>
  <w:style w:type="paragraph" w:customStyle="1" w:styleId="27">
    <w:name w:val="样式1"/>
    <w:basedOn w:val="1"/>
    <w:qFormat/>
    <w:uiPriority w:val="0"/>
    <w:pPr>
      <w:tabs>
        <w:tab w:val="left" w:pos="240"/>
      </w:tabs>
      <w:autoSpaceDE w:val="0"/>
      <w:autoSpaceDN w:val="0"/>
      <w:adjustRightInd w:val="0"/>
      <w:spacing w:line="410" w:lineRule="atLeast"/>
      <w:ind w:firstLine="482"/>
    </w:pPr>
    <w:rPr>
      <w:rFonts w:ascii="宋体"/>
      <w:color w:val="000000"/>
      <w:kern w:val="0"/>
      <w:sz w:val="24"/>
      <w:szCs w:val="20"/>
    </w:rPr>
  </w:style>
  <w:style w:type="paragraph" w:customStyle="1" w:styleId="2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9">
    <w:name w:val="font81"/>
    <w:basedOn w:val="1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30">
    <w:name w:val="p15"/>
    <w:basedOn w:val="1"/>
    <w:qFormat/>
    <w:uiPriority w:val="0"/>
    <w:pPr>
      <w:widowControl/>
      <w:pBdr>
        <w:bottom w:val="single" w:color="000000" w:sz="6" w:space="1"/>
      </w:pBdr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1">
    <w:name w:val="Picture caption|1"/>
    <w:basedOn w:val="1"/>
    <w:qFormat/>
    <w:uiPriority w:val="0"/>
    <w:pPr>
      <w:jc w:val="left"/>
    </w:pPr>
    <w:rPr>
      <w:rFonts w:ascii="宋体" w:hAnsi="宋体" w:cs="宋体"/>
      <w:sz w:val="18"/>
      <w:szCs w:val="18"/>
      <w:lang w:val="zh-CN" w:bidi="zh-CN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4">
    <w:name w:val="font61"/>
    <w:basedOn w:val="17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35">
    <w:name w:val="font21"/>
    <w:basedOn w:val="1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36">
    <w:name w:val="列出段落1"/>
    <w:basedOn w:val="1"/>
    <w:autoRedefine/>
    <w:qFormat/>
    <w:uiPriority w:val="1"/>
    <w:pPr>
      <w:spacing w:before="192"/>
      <w:ind w:left="1100" w:hanging="540"/>
    </w:pPr>
    <w:rPr>
      <w:u w:val="single" w:color="000000"/>
    </w:rPr>
  </w:style>
  <w:style w:type="paragraph" w:customStyle="1" w:styleId="37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正文_5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1250</Words>
  <Characters>1452</Characters>
  <Lines>1</Lines>
  <Paragraphs>1</Paragraphs>
  <TotalTime>0</TotalTime>
  <ScaleCrop>false</ScaleCrop>
  <LinksUpToDate>false</LinksUpToDate>
  <CharactersWithSpaces>1476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2024-07-30T08:54:00Z</dcterms:created>
  <dc:creator>何杭涛</dc:creator>
  <cp:lastModifiedBy>何杭涛</cp:lastModifiedBy>
  <cp:lastPrinted>2025-06-19T08:26:00Z</cp:lastPrinted>
  <dcterms:modified xsi:type="dcterms:W3CDTF">2025-12-19T08:38:50Z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5B12292AA4A443DDBC6FCB868E18F0EB_13</vt:lpwstr>
  </property>
  <property fmtid="{D5CDD505-2E9C-101B-9397-08002B2CF9AE}" pid="4" name="KSOTemplateDocerSaveRecord">
    <vt:lpwstr>eyJoZGlkIjoiODNiNTFmNzQ4YzZkNWZkMjgyN2VlMTUzYTZjM2UxYjMiLCJ1c2VySWQiOiIyODQ1MzMyNDcifQ==</vt:lpwstr>
  </property>
</Properties>
</file>